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3F7E5B">
            <w:rPr>
              <w:b/>
              <w:bCs/>
              <w:color w:val="auto"/>
              <w:szCs w:val="22"/>
            </w:rPr>
            <w:t>103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55672">
            <w:rPr>
              <w:b/>
              <w:bCs/>
              <w:color w:val="auto"/>
              <w:szCs w:val="22"/>
            </w:rPr>
            <w:t>061/2022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AQUISIÇÃO DE RECARGAS DE GÁS DE COZINHA</w:t>
      </w:r>
      <w:r w:rsidR="00E762F2" w:rsidRPr="0052187A">
        <w:rPr>
          <w:b/>
          <w:bCs/>
          <w:color w:val="auto"/>
          <w:szCs w:val="22"/>
        </w:rPr>
        <w:t>,</w:t>
      </w:r>
      <w:r w:rsidR="00E762F2" w:rsidRPr="00280327">
        <w:rPr>
          <w:b/>
          <w:bCs/>
          <w:color w:val="auto"/>
          <w:szCs w:val="22"/>
        </w:rPr>
        <w:t xml:space="preserve"> QUE ENTRE SI CELEBRAM O </w:t>
      </w:r>
      <w:r w:rsidR="004C44BD">
        <w:rPr>
          <w:b/>
          <w:bCs/>
          <w:color w:val="auto"/>
          <w:szCs w:val="22"/>
        </w:rPr>
        <w:t>MUNICÍPIO DE BOM JARDIM</w:t>
      </w:r>
      <w:r w:rsidR="00100CBE" w:rsidRPr="00100CBE">
        <w:rPr>
          <w:b/>
          <w:bCs/>
          <w:color w:val="auto"/>
          <w:szCs w:val="22"/>
        </w:rPr>
        <w:t xml:space="preserve">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016723751"/>
              <w:placeholder>
                <w:docPart w:val="9191B24311264A9A89E17A8856543F2E"/>
              </w:placeholder>
            </w:sdtPr>
            <w:sdtEndPr/>
            <w:sdtContent>
              <w:r w:rsidR="003F7E5B" w:rsidRPr="00E3526A">
                <w:rPr>
                  <w:b/>
                  <w:bCs/>
                  <w:color w:val="auto"/>
                  <w:szCs w:val="22"/>
                </w:rPr>
                <w:t>ALBJ NOGUEIRA COMÉRCIO DE GÁS LTDA</w:t>
              </w:r>
              <w:proofErr w:type="gramStart"/>
            </w:sdtContent>
          </w:sd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4C44BD">
        <w:rPr>
          <w:b/>
          <w:bCs/>
          <w:color w:val="auto"/>
          <w:szCs w:val="22"/>
        </w:rPr>
        <w:t>MUNICÍPIO DE BOM JARDIM</w:t>
      </w:r>
      <w:r w:rsidR="004C44BD">
        <w:rPr>
          <w:bCs/>
          <w:color w:val="auto"/>
          <w:szCs w:val="22"/>
        </w:rPr>
        <w:t xml:space="preserve">, pessoa jurídica de direito público, sito na Praça Governador Roberto Silveira, 144 – Centro – Bom Jardim / RJ, inscrita no C.N.P.J. </w:t>
      </w:r>
      <w:proofErr w:type="gramStart"/>
      <w:r w:rsidR="004C44BD">
        <w:rPr>
          <w:bCs/>
          <w:color w:val="auto"/>
          <w:szCs w:val="22"/>
        </w:rPr>
        <w:t>sob</w:t>
      </w:r>
      <w:proofErr w:type="gramEnd"/>
      <w:r w:rsidR="004C44BD">
        <w:rPr>
          <w:bCs/>
          <w:color w:val="auto"/>
          <w:szCs w:val="22"/>
        </w:rPr>
        <w:t xml:space="preserve"> o nº 28.561.041/0001-76, neste ato representado pel</w:t>
      </w:r>
      <w:r w:rsidR="00034796">
        <w:rPr>
          <w:bCs/>
          <w:color w:val="auto"/>
          <w:szCs w:val="22"/>
        </w:rPr>
        <w:t>a</w:t>
      </w:r>
      <w:r w:rsidR="004C44BD">
        <w:rPr>
          <w:bCs/>
          <w:color w:val="auto"/>
          <w:szCs w:val="22"/>
        </w:rPr>
        <w:t xml:space="preserve"> </w:t>
      </w:r>
      <w:r w:rsidR="00034796">
        <w:rPr>
          <w:bCs/>
          <w:color w:val="auto"/>
          <w:szCs w:val="22"/>
        </w:rPr>
        <w:t xml:space="preserve">Exma. </w:t>
      </w:r>
      <w:proofErr w:type="gramStart"/>
      <w:r w:rsidR="00034796">
        <w:rPr>
          <w:bCs/>
          <w:color w:val="auto"/>
          <w:szCs w:val="22"/>
        </w:rPr>
        <w:t>Sra.</w:t>
      </w:r>
      <w:proofErr w:type="gramEnd"/>
      <w:r w:rsidR="00034796">
        <w:rPr>
          <w:bCs/>
          <w:color w:val="auto"/>
          <w:szCs w:val="22"/>
        </w:rPr>
        <w:t xml:space="preserve"> Prefeita em exercício </w:t>
      </w:r>
      <w:r w:rsidR="00034796">
        <w:rPr>
          <w:b/>
          <w:bCs/>
          <w:color w:val="auto"/>
          <w:szCs w:val="22"/>
        </w:rPr>
        <w:t xml:space="preserve">SIMONE CRISTINA CAPOZI MACHADO DUTRA, </w:t>
      </w:r>
      <w:r w:rsidR="00034796">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bookmarkStart w:id="3" w:name="_GoBack"/>
      <w:bookmarkEnd w:id="3"/>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3F7E5B" w:rsidRPr="00280327">
        <w:rPr>
          <w:b/>
          <w:bCs/>
          <w:color w:val="auto"/>
          <w:szCs w:val="22"/>
        </w:rPr>
        <w:fldChar w:fldCharType="begin"/>
      </w:r>
      <w:r w:rsidR="003F7E5B" w:rsidRPr="00280327">
        <w:rPr>
          <w:b/>
          <w:bCs/>
          <w:color w:val="auto"/>
          <w:szCs w:val="22"/>
        </w:rPr>
        <w:instrText xml:space="preserve"> REF  Empresa  \* MERGEFORMAT </w:instrText>
      </w:r>
      <w:r w:rsidR="003F7E5B" w:rsidRPr="00280327">
        <w:rPr>
          <w:b/>
          <w:bCs/>
          <w:color w:val="auto"/>
          <w:szCs w:val="22"/>
        </w:rPr>
        <w:fldChar w:fldCharType="separate"/>
      </w:r>
      <w:sdt>
        <w:sdtPr>
          <w:rPr>
            <w:b/>
            <w:bCs/>
            <w:color w:val="auto"/>
            <w:szCs w:val="22"/>
          </w:rPr>
          <w:id w:val="-782581301"/>
          <w:placeholder>
            <w:docPart w:val="989FFD5285104D13A1850419760A6B0A"/>
          </w:placeholder>
        </w:sdtPr>
        <w:sdtEndPr/>
        <w:sdtContent>
          <w:r w:rsidR="003F7E5B" w:rsidRPr="00E3526A">
            <w:rPr>
              <w:b/>
              <w:bCs/>
              <w:color w:val="auto"/>
              <w:szCs w:val="22"/>
            </w:rPr>
            <w:t>ALBJ NOGUEIRA COMÉRCIO DE GÁS LTDA</w:t>
          </w:r>
        </w:sdtContent>
      </w:sdt>
      <w:r w:rsidR="003F7E5B" w:rsidRPr="00280327">
        <w:rPr>
          <w:b/>
          <w:bCs/>
          <w:color w:val="auto"/>
          <w:szCs w:val="22"/>
        </w:rPr>
        <w:fldChar w:fldCharType="end"/>
      </w:r>
      <w:r w:rsidR="003F7E5B" w:rsidRPr="00280327">
        <w:rPr>
          <w:b/>
          <w:color w:val="auto"/>
          <w:szCs w:val="22"/>
        </w:rPr>
        <w:t>,</w:t>
      </w:r>
      <w:r w:rsidR="003F7E5B" w:rsidRPr="00280327">
        <w:rPr>
          <w:color w:val="auto"/>
          <w:szCs w:val="22"/>
        </w:rPr>
        <w:t xml:space="preserve"> inscrita no CNPJ/MF sob o nº </w:t>
      </w:r>
      <w:sdt>
        <w:sdtPr>
          <w:rPr>
            <w:color w:val="auto"/>
            <w:szCs w:val="22"/>
          </w:rPr>
          <w:id w:val="1110399737"/>
          <w:placeholder>
            <w:docPart w:val="E90560F44AD841F3986DD0C4FCA6490D"/>
          </w:placeholder>
        </w:sdtPr>
        <w:sdtEndPr/>
        <w:sdtContent>
          <w:r w:rsidR="003F7E5B" w:rsidRPr="00E3526A">
            <w:rPr>
              <w:color w:val="auto"/>
              <w:szCs w:val="22"/>
            </w:rPr>
            <w:t>39.490.578/0001-09</w:t>
          </w:r>
        </w:sdtContent>
      </w:sdt>
      <w:r w:rsidR="003F7E5B" w:rsidRPr="00280327">
        <w:rPr>
          <w:color w:val="auto"/>
          <w:szCs w:val="22"/>
        </w:rPr>
        <w:t xml:space="preserve"> situada </w:t>
      </w:r>
      <w:r w:rsidR="003F7E5B">
        <w:rPr>
          <w:color w:val="auto"/>
          <w:szCs w:val="22"/>
        </w:rPr>
        <w:t>n</w:t>
      </w:r>
      <w:r w:rsidR="003F7E5B" w:rsidRPr="00280327">
        <w:rPr>
          <w:color w:val="auto"/>
          <w:szCs w:val="22"/>
        </w:rPr>
        <w:t xml:space="preserve">a </w:t>
      </w:r>
      <w:r w:rsidR="003F7E5B" w:rsidRPr="00E3526A">
        <w:rPr>
          <w:color w:val="auto"/>
          <w:szCs w:val="22"/>
        </w:rPr>
        <w:t>Rua Manoel Vieira Batista, s/nº São José do Ribeirão, Bom Jardim/RJ, CEP 28.650-000</w:t>
      </w:r>
      <w:r w:rsidR="003F7E5B" w:rsidRPr="00280327">
        <w:rPr>
          <w:color w:val="auto"/>
          <w:szCs w:val="22"/>
        </w:rPr>
        <w:t xml:space="preserve">, neste ato representada por </w:t>
      </w:r>
      <w:sdt>
        <w:sdtPr>
          <w:rPr>
            <w:color w:val="auto"/>
            <w:szCs w:val="22"/>
          </w:rPr>
          <w:id w:val="-1676026144"/>
          <w:placeholder>
            <w:docPart w:val="7180DC1EB91544C6B89418259E8D5F40"/>
          </w:placeholder>
        </w:sdtPr>
        <w:sdtEndPr/>
        <w:sdtContent>
          <w:r w:rsidR="003F7E5B" w:rsidRPr="00E3526A">
            <w:rPr>
              <w:b/>
              <w:color w:val="auto"/>
              <w:szCs w:val="22"/>
            </w:rPr>
            <w:t>ARMANDO PINTO NOGUEIRA</w:t>
          </w:r>
        </w:sdtContent>
      </w:sdt>
      <w:r w:rsidR="003F7E5B" w:rsidRPr="00280327">
        <w:rPr>
          <w:color w:val="auto"/>
          <w:szCs w:val="22"/>
        </w:rPr>
        <w:t>, inscrito no CPF</w:t>
      </w:r>
      <w:r w:rsidR="003F7E5B">
        <w:rPr>
          <w:color w:val="auto"/>
          <w:szCs w:val="22"/>
        </w:rPr>
        <w:t>/MF</w:t>
      </w:r>
      <w:r w:rsidR="003F7E5B" w:rsidRPr="00280327">
        <w:rPr>
          <w:color w:val="auto"/>
          <w:szCs w:val="22"/>
        </w:rPr>
        <w:t xml:space="preserve"> sob o nº </w:t>
      </w:r>
      <w:sdt>
        <w:sdtPr>
          <w:rPr>
            <w:color w:val="auto"/>
            <w:szCs w:val="22"/>
          </w:rPr>
          <w:id w:val="-1713567265"/>
          <w:placeholder>
            <w:docPart w:val="0F3FE9ABF36844B68F5CDD1B2E0AC497"/>
          </w:placeholder>
        </w:sdtPr>
        <w:sdtEndPr/>
        <w:sdtContent>
          <w:r w:rsidR="003F7E5B" w:rsidRPr="00E3526A">
            <w:rPr>
              <w:color w:val="auto"/>
              <w:szCs w:val="22"/>
            </w:rPr>
            <w:t>547.694.857-00</w:t>
          </w:r>
        </w:sdtContent>
      </w:sdt>
      <w:r w:rsidR="003F7E5B" w:rsidRPr="00280327">
        <w:rPr>
          <w:color w:val="auto"/>
          <w:szCs w:val="22"/>
        </w:rPr>
        <w:t xml:space="preserve"> e </w:t>
      </w:r>
      <w:r w:rsidR="003F7E5B" w:rsidRPr="00E3526A">
        <w:rPr>
          <w:color w:val="auto"/>
          <w:szCs w:val="22"/>
        </w:rPr>
        <w:t xml:space="preserve">portador da </w:t>
      </w:r>
      <w:r w:rsidR="003F7E5B">
        <w:rPr>
          <w:color w:val="auto"/>
          <w:szCs w:val="22"/>
        </w:rPr>
        <w:t>C</w:t>
      </w:r>
      <w:r w:rsidR="003F7E5B" w:rsidRPr="00E3526A">
        <w:rPr>
          <w:color w:val="auto"/>
          <w:szCs w:val="22"/>
        </w:rPr>
        <w:t xml:space="preserve">arteira </w:t>
      </w:r>
      <w:r w:rsidR="003F7E5B">
        <w:rPr>
          <w:color w:val="auto"/>
          <w:szCs w:val="22"/>
        </w:rPr>
        <w:t>N</w:t>
      </w:r>
      <w:r w:rsidR="003F7E5B" w:rsidRPr="00E3526A">
        <w:rPr>
          <w:color w:val="auto"/>
          <w:szCs w:val="22"/>
        </w:rPr>
        <w:t xml:space="preserve">acional de </w:t>
      </w:r>
      <w:r w:rsidR="003F7E5B">
        <w:rPr>
          <w:color w:val="auto"/>
          <w:szCs w:val="22"/>
        </w:rPr>
        <w:t>H</w:t>
      </w:r>
      <w:r w:rsidR="003F7E5B" w:rsidRPr="00E3526A">
        <w:rPr>
          <w:color w:val="auto"/>
          <w:szCs w:val="22"/>
        </w:rPr>
        <w:t>abilitação - CNH nº 00122532846, órgão expedidor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781956259"/>
          <w:placeholder>
            <w:docPart w:val="FFC65016C5F04DF6A3D7D711886769A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C5799" w:rsidRPr="00DC579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435128183"/>
          <w:placeholder>
            <w:docPart w:val="DBFA67D9E7254A4E82C33192885FF145"/>
          </w:placeholder>
        </w:sdtPr>
        <w:sdtEndPr>
          <w:rPr>
            <w:b/>
          </w:rPr>
        </w:sdtEndPr>
        <w:sdtContent>
          <w:r w:rsidR="00855672">
            <w:rPr>
              <w:bCs/>
              <w:color w:val="auto"/>
              <w:szCs w:val="22"/>
            </w:rPr>
            <w:t>061/2022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5.582/2021 (Processo “mãe”), em nome da </w:t>
      </w:r>
      <w:bookmarkStart w:id="4" w:name="Requisitante"/>
      <w:sdt>
        <w:sdtPr>
          <w:rPr>
            <w:color w:val="auto"/>
            <w:szCs w:val="22"/>
          </w:rPr>
          <w:id w:val="-1259057260"/>
        </w:sdtPr>
        <w:sdtEndPr/>
        <w:sdtContent>
          <w:r w:rsidR="004178B0">
            <w:rPr>
              <w:color w:val="auto"/>
              <w:szCs w:val="22"/>
            </w:rPr>
            <w:t>Secretaria Municipal de Educação, Processo Administrativo nº 1968/2022 em nome Secretaria Municipal de Saúde, Processo Administrativo nº 2122/2022 em nome da Secretaria Municipal de Trânsito e Defesa Civil,</w:t>
          </w:r>
          <w:proofErr w:type="gramStart"/>
          <w:r w:rsidR="004178B0">
            <w:rPr>
              <w:color w:val="auto"/>
              <w:szCs w:val="22"/>
            </w:rPr>
            <w:t xml:space="preserve">  </w:t>
          </w:r>
          <w:proofErr w:type="gramEnd"/>
          <w:r w:rsidR="004178B0">
            <w:rPr>
              <w:color w:val="auto"/>
              <w:szCs w:val="22"/>
            </w:rPr>
            <w:t>Processo Administrativo nº 1710/2022 em nome da Secretaria Municipal de</w:t>
          </w:r>
        </w:sdtContent>
      </w:sdt>
      <w:bookmarkEnd w:id="4"/>
      <w:r w:rsidR="004178B0">
        <w:rPr>
          <w:color w:val="auto"/>
          <w:szCs w:val="22"/>
        </w:rPr>
        <w:t xml:space="preserve"> </w:t>
      </w:r>
      <w:r w:rsidR="004178B0" w:rsidRPr="004178B0">
        <w:rPr>
          <w:color w:val="auto"/>
          <w:szCs w:val="22"/>
        </w:rPr>
        <w:t xml:space="preserve">Turismo, Cultura, Esporte, Lazer </w:t>
      </w:r>
      <w:r w:rsidR="004178B0">
        <w:rPr>
          <w:color w:val="auto"/>
          <w:szCs w:val="22"/>
        </w:rPr>
        <w:t>e</w:t>
      </w:r>
      <w:r w:rsidR="004178B0" w:rsidRPr="004178B0">
        <w:rPr>
          <w:color w:val="auto"/>
          <w:szCs w:val="22"/>
        </w:rPr>
        <w:t xml:space="preserve"> Des. Econômico</w:t>
      </w:r>
      <w:r w:rsidR="004178B0">
        <w:rPr>
          <w:color w:val="auto"/>
          <w:szCs w:val="22"/>
        </w:rPr>
        <w:t>, Processo Administrativo nº 5503/2021, Secretaria Municipal de Assistência Social e Direitos Humanos, e Processo Administrativo nº 1961/2022 em nome da Secretaria Municipal de Meio Ambiente e Proteção Animal</w:t>
      </w:r>
      <w:sdt>
        <w:sdtPr>
          <w:rPr>
            <w:color w:val="auto"/>
            <w:szCs w:val="22"/>
          </w:rPr>
          <w:id w:val="-1770924072"/>
          <w:placeholder>
            <w:docPart w:val="C19C0E09343E4A678A7571C65EAE27E6"/>
          </w:placeholder>
        </w:sdtPr>
        <w:sdtEndPr/>
        <w:sdtContent>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2187A" w:rsidRPr="0052187A">
        <w:rPr>
          <w:color w:val="auto"/>
          <w:szCs w:val="22"/>
        </w:rPr>
        <w:t xml:space="preserve">eventual e futura </w:t>
      </w:r>
      <w:r w:rsidR="004178B0">
        <w:rPr>
          <w:color w:val="auto"/>
          <w:szCs w:val="22"/>
        </w:rPr>
        <w:t xml:space="preserve">aquisição de </w:t>
      </w:r>
      <w:r w:rsidR="004178B0" w:rsidRPr="004178B0">
        <w:rPr>
          <w:color w:val="auto"/>
          <w:szCs w:val="22"/>
        </w:rPr>
        <w:t>RECARGA DE GÁS DE COZINHA, para atender as demandas da</w:t>
      </w:r>
      <w:r w:rsidR="004178B0">
        <w:rPr>
          <w:color w:val="auto"/>
          <w:szCs w:val="22"/>
        </w:rPr>
        <w:t xml:space="preserve"> </w:t>
      </w:r>
      <w:r w:rsidR="004C44BD" w:rsidRPr="004C44BD">
        <w:rPr>
          <w:color w:val="auto"/>
          <w:szCs w:val="22"/>
        </w:rPr>
        <w:t>Secretaria de Meio Ambiente e Proteção Animal, Secretaria de Turismo, Cultura, Esporte, Lazer e Des. Econômico e Secret</w:t>
      </w:r>
      <w:r w:rsidR="004C44BD">
        <w:rPr>
          <w:color w:val="auto"/>
          <w:szCs w:val="22"/>
        </w:rPr>
        <w:t>aria de Trânsito e Defesa Civil</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932646222"/>
          <w:placeholder>
            <w:docPart w:val="CE851E915EAB4D968C81A18AE45A8A4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C5799" w:rsidRPr="00DC579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68283470"/>
          <w:placeholder>
            <w:docPart w:val="C0A8C45C1825415393874F4CBAA69209"/>
          </w:placeholder>
        </w:sdtPr>
        <w:sdtEndPr>
          <w:rPr>
            <w:b/>
          </w:rPr>
        </w:sdtEndPr>
        <w:sdtContent>
          <w:r w:rsidR="00855672">
            <w:rPr>
              <w:bCs/>
              <w:color w:val="auto"/>
              <w:szCs w:val="22"/>
            </w:rPr>
            <w:t>061/2022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855672">
            <w:rPr>
              <w:b/>
              <w:color w:val="auto"/>
              <w:szCs w:val="22"/>
            </w:rPr>
            <w:t>2.714,00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855672">
            <w:rPr>
              <w:b/>
              <w:color w:val="auto"/>
              <w:szCs w:val="22"/>
            </w:rPr>
            <w:t>dois mil, setecentos e quatorze reais</w:t>
          </w:r>
        </w:sdtContent>
      </w:sdt>
      <w:r w:rsidRPr="00280327">
        <w:rPr>
          <w:b/>
          <w:color w:val="auto"/>
          <w:szCs w:val="22"/>
        </w:rPr>
        <w:t>)</w:t>
      </w:r>
      <w:r w:rsidR="00806E4E">
        <w:rPr>
          <w:b/>
          <w:color w:val="auto"/>
          <w:szCs w:val="22"/>
        </w:rPr>
        <w:t>, pelo</w:t>
      </w:r>
      <w:r w:rsidR="001830DF">
        <w:rPr>
          <w:b/>
          <w:color w:val="auto"/>
          <w:szCs w:val="22"/>
        </w:rPr>
        <w:t xml:space="preserve"> </w:t>
      </w:r>
      <w:r w:rsidR="0068161E">
        <w:rPr>
          <w:b/>
          <w:color w:val="auto"/>
          <w:szCs w:val="22"/>
        </w:rPr>
        <w:t xml:space="preserve">item </w:t>
      </w:r>
      <w:r w:rsidR="00855672">
        <w:rPr>
          <w:b/>
          <w:color w:val="auto"/>
          <w:szCs w:val="22"/>
        </w:rPr>
        <w:t>01</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4C44BD">
        <w:rPr>
          <w:color w:val="auto"/>
          <w:szCs w:val="22"/>
        </w:rPr>
        <w:t>Município d</w:t>
      </w:r>
      <w:r w:rsidR="004C44BD" w:rsidRPr="004C44BD">
        <w:rPr>
          <w:color w:val="auto"/>
          <w:szCs w:val="22"/>
        </w:rPr>
        <w:t>e Bom Jardim</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4178B0" w:rsidRPr="004178B0" w:rsidRDefault="004178B0" w:rsidP="004178B0">
      <w:pPr>
        <w:pStyle w:val="Corpodetexto"/>
        <w:spacing w:line="200" w:lineRule="atLeast"/>
        <w:rPr>
          <w:bCs/>
          <w:color w:val="auto"/>
          <w:szCs w:val="22"/>
        </w:rPr>
      </w:pPr>
      <w:r w:rsidRPr="004178B0">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4178B0" w:rsidRPr="004178B0" w:rsidRDefault="004178B0" w:rsidP="004178B0">
      <w:pPr>
        <w:pStyle w:val="Corpodetexto"/>
        <w:spacing w:line="200" w:lineRule="atLeast"/>
        <w:rPr>
          <w:bCs/>
          <w:color w:val="auto"/>
          <w:szCs w:val="22"/>
        </w:rPr>
      </w:pPr>
      <w:r>
        <w:rPr>
          <w:b/>
          <w:bCs/>
          <w:color w:val="auto"/>
          <w:szCs w:val="22"/>
        </w:rPr>
        <w:t>Parágrafo Primeiro</w:t>
      </w:r>
      <w:r w:rsidRPr="004178B0">
        <w:rPr>
          <w:bCs/>
          <w:color w:val="auto"/>
          <w:szCs w:val="22"/>
        </w:rPr>
        <w:t xml:space="preserve"> – Os bens a serem adquiridos serão fornecidos em remessa parcelada, conforme ordens de fornecimento, em prazo máximo de 05 (cinco) dias úteis após o recebimento da ordem, conforme descrito a seguir:</w:t>
      </w:r>
    </w:p>
    <w:p w:rsidR="004C44BD" w:rsidRPr="004C44BD" w:rsidRDefault="004178B0" w:rsidP="004C44BD">
      <w:pPr>
        <w:pStyle w:val="Corpodetexto"/>
        <w:spacing w:line="200" w:lineRule="atLeast"/>
        <w:rPr>
          <w:bCs/>
          <w:color w:val="auto"/>
          <w:szCs w:val="22"/>
        </w:rPr>
      </w:pPr>
      <w:r w:rsidRPr="004178B0">
        <w:rPr>
          <w:bCs/>
          <w:color w:val="auto"/>
          <w:szCs w:val="22"/>
        </w:rPr>
        <w:t xml:space="preserve"> </w:t>
      </w:r>
      <w:r w:rsidRPr="004178B0">
        <w:rPr>
          <w:bCs/>
          <w:color w:val="auto"/>
          <w:szCs w:val="22"/>
        </w:rPr>
        <w:tab/>
      </w:r>
      <w:r>
        <w:rPr>
          <w:bCs/>
          <w:color w:val="auto"/>
          <w:szCs w:val="22"/>
        </w:rPr>
        <w:t>I</w:t>
      </w:r>
      <w:r w:rsidRPr="004178B0">
        <w:rPr>
          <w:bCs/>
          <w:color w:val="auto"/>
          <w:szCs w:val="22"/>
        </w:rPr>
        <w:t xml:space="preserve"> -</w:t>
      </w:r>
      <w:r w:rsidR="004C44BD" w:rsidRPr="004C44BD">
        <w:rPr>
          <w:bCs/>
          <w:color w:val="auto"/>
          <w:szCs w:val="22"/>
        </w:rPr>
        <w:t xml:space="preserve"> Secretaria de Meio Ambiente e Proteção Animal, na Avenida Venâncio Pereira Veloso, s/n° – Centro – Bom Jardim/RJ.</w:t>
      </w:r>
    </w:p>
    <w:p w:rsidR="004C44BD" w:rsidRPr="004C44BD" w:rsidRDefault="004C44BD" w:rsidP="004C44BD">
      <w:pPr>
        <w:pStyle w:val="Corpodetexto"/>
        <w:spacing w:line="200" w:lineRule="atLeast"/>
        <w:rPr>
          <w:bCs/>
          <w:color w:val="auto"/>
          <w:szCs w:val="22"/>
        </w:rPr>
      </w:pPr>
      <w:r w:rsidRPr="004C44BD">
        <w:rPr>
          <w:bCs/>
          <w:color w:val="auto"/>
          <w:szCs w:val="22"/>
        </w:rPr>
        <w:t xml:space="preserve"> </w:t>
      </w:r>
      <w:r w:rsidRPr="004C44BD">
        <w:rPr>
          <w:bCs/>
          <w:color w:val="auto"/>
          <w:szCs w:val="22"/>
        </w:rPr>
        <w:tab/>
      </w:r>
      <w:r>
        <w:rPr>
          <w:bCs/>
          <w:color w:val="auto"/>
          <w:szCs w:val="22"/>
        </w:rPr>
        <w:t>II</w:t>
      </w:r>
      <w:r w:rsidRPr="004C44BD">
        <w:rPr>
          <w:bCs/>
          <w:color w:val="auto"/>
          <w:szCs w:val="22"/>
        </w:rPr>
        <w:t xml:space="preserve"> - Secretaria de Trânsito e Defesa Civil</w:t>
      </w:r>
      <w:proofErr w:type="gramStart"/>
      <w:r w:rsidRPr="004C44BD">
        <w:rPr>
          <w:bCs/>
          <w:color w:val="auto"/>
          <w:szCs w:val="22"/>
        </w:rPr>
        <w:t>, deverão</w:t>
      </w:r>
      <w:proofErr w:type="gramEnd"/>
      <w:r w:rsidRPr="004C44BD">
        <w:rPr>
          <w:bCs/>
          <w:color w:val="auto"/>
          <w:szCs w:val="22"/>
        </w:rPr>
        <w:t xml:space="preserve"> ser entregues também conforme endereço informado na Ordem de Fornecimento, de segunda a sexta-feira, das 9h às 17h, podendo ser: </w:t>
      </w:r>
    </w:p>
    <w:p w:rsidR="004C44BD" w:rsidRPr="004C44BD" w:rsidRDefault="004C44BD" w:rsidP="004C44BD">
      <w:pPr>
        <w:pStyle w:val="Corpodetexto"/>
        <w:spacing w:line="200" w:lineRule="atLeast"/>
        <w:rPr>
          <w:bCs/>
          <w:color w:val="auto"/>
          <w:szCs w:val="22"/>
        </w:rPr>
      </w:pPr>
      <w:r w:rsidRPr="004C44BD">
        <w:rPr>
          <w:bCs/>
          <w:color w:val="auto"/>
          <w:szCs w:val="22"/>
        </w:rPr>
        <w:t>-Sede da Guarda Municipal – Praça João Almeida, s/nº - Centro Bom Jardim;</w:t>
      </w:r>
    </w:p>
    <w:p w:rsidR="004C44BD" w:rsidRPr="004C44BD" w:rsidRDefault="004C44BD" w:rsidP="004C44BD">
      <w:pPr>
        <w:pStyle w:val="Corpodetexto"/>
        <w:spacing w:line="200" w:lineRule="atLeast"/>
        <w:rPr>
          <w:bCs/>
          <w:color w:val="auto"/>
          <w:szCs w:val="22"/>
        </w:rPr>
      </w:pPr>
      <w:r w:rsidRPr="004C44BD">
        <w:rPr>
          <w:bCs/>
          <w:color w:val="auto"/>
          <w:szCs w:val="22"/>
        </w:rPr>
        <w:t>-Sede da Secretaria de Trânsito e Defesa Civil – Av. Venâncio Pereira Veloso – Centro;</w:t>
      </w:r>
    </w:p>
    <w:p w:rsidR="004C44BD" w:rsidRPr="004C44BD" w:rsidRDefault="004C44BD" w:rsidP="004C44BD">
      <w:pPr>
        <w:pStyle w:val="Corpodetexto"/>
        <w:spacing w:line="200" w:lineRule="atLeast"/>
        <w:rPr>
          <w:bCs/>
          <w:color w:val="auto"/>
          <w:szCs w:val="22"/>
        </w:rPr>
      </w:pPr>
      <w:r w:rsidRPr="004C44BD">
        <w:rPr>
          <w:bCs/>
          <w:color w:val="auto"/>
          <w:szCs w:val="22"/>
        </w:rPr>
        <w:t>-Galpão da Secretaria de Obras – Rua Humberto Neves, 128 – Maravilha.</w:t>
      </w:r>
    </w:p>
    <w:p w:rsidR="00CE1CB8" w:rsidRDefault="004C44BD" w:rsidP="004C44BD">
      <w:pPr>
        <w:pStyle w:val="Corpodetexto"/>
        <w:spacing w:line="200" w:lineRule="atLeast"/>
        <w:rPr>
          <w:bCs/>
          <w:color w:val="auto"/>
          <w:szCs w:val="22"/>
        </w:rPr>
      </w:pPr>
      <w:r>
        <w:rPr>
          <w:bCs/>
          <w:color w:val="auto"/>
          <w:szCs w:val="22"/>
        </w:rPr>
        <w:t xml:space="preserve">         III</w:t>
      </w:r>
      <w:r w:rsidRPr="004C44BD">
        <w:rPr>
          <w:bCs/>
          <w:color w:val="auto"/>
          <w:szCs w:val="22"/>
        </w:rPr>
        <w:t xml:space="preserve"> - Secretaria de Turismo, Cultura, Esporte, Lazer e Des. Econômico, </w:t>
      </w:r>
      <w:proofErr w:type="gramStart"/>
      <w:r w:rsidRPr="004C44BD">
        <w:rPr>
          <w:bCs/>
          <w:color w:val="auto"/>
          <w:szCs w:val="22"/>
        </w:rPr>
        <w:t>deverão</w:t>
      </w:r>
      <w:proofErr w:type="gramEnd"/>
      <w:r w:rsidRPr="004C44BD">
        <w:rPr>
          <w:bCs/>
          <w:color w:val="auto"/>
          <w:szCs w:val="22"/>
        </w:rPr>
        <w:t xml:space="preserve"> ser entregues na Rua Luiz Correa, nº 5, Centro, Bom Jardim / RJ, de segunda a sexta feira das 9h às 12he das 13h às 17h.</w:t>
      </w:r>
    </w:p>
    <w:p w:rsidR="004C44BD" w:rsidRDefault="004C44BD" w:rsidP="004C44BD">
      <w:pPr>
        <w:pStyle w:val="Corpodetexto"/>
        <w:spacing w:line="200" w:lineRule="atLeast"/>
        <w:rPr>
          <w:bCs/>
          <w:color w:val="auto"/>
          <w:szCs w:val="22"/>
        </w:rPr>
      </w:pPr>
    </w:p>
    <w:p w:rsidR="004178B0" w:rsidRPr="004178B0" w:rsidRDefault="004178B0" w:rsidP="004178B0">
      <w:pPr>
        <w:pStyle w:val="Corpodetexto"/>
        <w:spacing w:line="200" w:lineRule="atLeast"/>
        <w:rPr>
          <w:bCs/>
          <w:color w:val="auto"/>
          <w:szCs w:val="22"/>
        </w:rPr>
      </w:pPr>
      <w:r w:rsidRPr="004178B0">
        <w:rPr>
          <w:bCs/>
          <w:color w:val="auto"/>
          <w:szCs w:val="22"/>
        </w:rPr>
        <w:t>Os mesmos deverão ser conferidos e recebidos pelos fiscais, que atestarão a Nota Fiscal ou alguém delegado por ele, devendo ser servidor estatutário.</w:t>
      </w:r>
    </w:p>
    <w:p w:rsidR="004178B0" w:rsidRPr="004178B0" w:rsidRDefault="004178B0" w:rsidP="004178B0">
      <w:pPr>
        <w:pStyle w:val="Corpodetexto"/>
        <w:spacing w:line="200" w:lineRule="atLeast"/>
        <w:rPr>
          <w:bCs/>
          <w:color w:val="auto"/>
          <w:szCs w:val="22"/>
        </w:rPr>
      </w:pPr>
      <w:r>
        <w:rPr>
          <w:b/>
          <w:bCs/>
          <w:color w:val="auto"/>
          <w:szCs w:val="22"/>
        </w:rPr>
        <w:t>Parágrafo Segundo</w:t>
      </w:r>
      <w:r w:rsidRPr="004178B0">
        <w:rPr>
          <w:bCs/>
          <w:color w:val="auto"/>
          <w:szCs w:val="22"/>
        </w:rPr>
        <w:t xml:space="preserve"> – O prazo para conclusão do fornecimento dos bens requisitados poderá ser prorrogado, mantidas as demais condições da contratação e assegurada </w:t>
      </w:r>
      <w:proofErr w:type="gramStart"/>
      <w:r w:rsidRPr="004178B0">
        <w:rPr>
          <w:bCs/>
          <w:color w:val="auto"/>
          <w:szCs w:val="22"/>
        </w:rPr>
        <w:t>a</w:t>
      </w:r>
      <w:proofErr w:type="gramEnd"/>
      <w:r w:rsidRPr="004178B0">
        <w:rPr>
          <w:bCs/>
          <w:color w:val="auto"/>
          <w:szCs w:val="22"/>
        </w:rPr>
        <w:t xml:space="preserve"> manutenção do equilíbrio econômico-financeiro, desde que ocorra algum dos motivos elencados no §1º do art. 57 da Lei Federal nº 8.666/93.</w:t>
      </w:r>
    </w:p>
    <w:p w:rsidR="004178B0" w:rsidRPr="004178B0" w:rsidRDefault="004178B0" w:rsidP="004178B0">
      <w:pPr>
        <w:pStyle w:val="Corpodetexto"/>
        <w:spacing w:line="200" w:lineRule="atLeast"/>
        <w:rPr>
          <w:bCs/>
          <w:color w:val="auto"/>
          <w:szCs w:val="22"/>
        </w:rPr>
      </w:pPr>
      <w:r>
        <w:rPr>
          <w:b/>
          <w:bCs/>
          <w:color w:val="auto"/>
          <w:szCs w:val="22"/>
        </w:rPr>
        <w:t>Parágrafo Terceiro</w:t>
      </w:r>
      <w:r w:rsidRPr="004178B0">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4178B0" w:rsidRPr="004178B0" w:rsidRDefault="004178B0" w:rsidP="004178B0">
      <w:pPr>
        <w:pStyle w:val="Corpodetexto"/>
        <w:spacing w:line="200" w:lineRule="atLeast"/>
        <w:rPr>
          <w:bCs/>
          <w:color w:val="auto"/>
          <w:szCs w:val="22"/>
        </w:rPr>
      </w:pPr>
      <w:r>
        <w:rPr>
          <w:b/>
          <w:bCs/>
          <w:color w:val="auto"/>
          <w:szCs w:val="22"/>
        </w:rPr>
        <w:t>Parágrafo Quarto</w:t>
      </w:r>
      <w:r w:rsidRPr="004178B0">
        <w:rPr>
          <w:bCs/>
          <w:color w:val="auto"/>
          <w:szCs w:val="22"/>
        </w:rPr>
        <w:t xml:space="preserve"> – Os bens poderão ser rejeitados, no todo ou em parte, quando em desacordo com as especificações constantes no instrumento convocatório, em seus anexos ou na proposta, devendo ser substituídos no prazo de 24 (vinte e quatro) horas, a contar da notificação ao adjudicatário, às suas custas, sem prejuízo da aplicação das penalidades. </w:t>
      </w:r>
    </w:p>
    <w:p w:rsidR="004178B0" w:rsidRPr="004178B0" w:rsidRDefault="004178B0" w:rsidP="004178B0">
      <w:pPr>
        <w:pStyle w:val="Corpodetexto"/>
        <w:spacing w:line="200" w:lineRule="atLeast"/>
        <w:rPr>
          <w:bCs/>
          <w:color w:val="auto"/>
          <w:szCs w:val="22"/>
        </w:rPr>
      </w:pPr>
      <w:r>
        <w:rPr>
          <w:b/>
          <w:bCs/>
          <w:color w:val="auto"/>
          <w:szCs w:val="22"/>
        </w:rPr>
        <w:t>Parágrafo Quinto</w:t>
      </w:r>
      <w:r w:rsidRPr="004178B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4178B0" w:rsidRPr="004178B0" w:rsidRDefault="004178B0" w:rsidP="004178B0">
      <w:pPr>
        <w:pStyle w:val="Corpodetexto"/>
        <w:spacing w:line="200" w:lineRule="atLeast"/>
        <w:rPr>
          <w:bCs/>
          <w:color w:val="auto"/>
          <w:szCs w:val="22"/>
        </w:rPr>
      </w:pPr>
      <w:r>
        <w:rPr>
          <w:b/>
          <w:bCs/>
          <w:color w:val="auto"/>
          <w:szCs w:val="22"/>
        </w:rPr>
        <w:t>Parágrafo Sexto</w:t>
      </w:r>
      <w:r w:rsidRPr="004178B0">
        <w:rPr>
          <w:bCs/>
          <w:color w:val="auto"/>
          <w:szCs w:val="22"/>
        </w:rPr>
        <w:t xml:space="preserve"> – Caso a verificação de conformidade não seja procedida dentro do prazo fixado, reputar-se-á como realizada, consumando-se o recebimento definitivo no dia do esgotamento do prazo.</w:t>
      </w:r>
    </w:p>
    <w:p w:rsidR="0068161E" w:rsidRDefault="004178B0" w:rsidP="004178B0">
      <w:pPr>
        <w:pStyle w:val="Corpodetexto"/>
        <w:spacing w:line="200" w:lineRule="atLeast"/>
        <w:rPr>
          <w:bCs/>
          <w:color w:val="auto"/>
          <w:szCs w:val="22"/>
        </w:rPr>
      </w:pPr>
      <w:r>
        <w:rPr>
          <w:b/>
          <w:bCs/>
          <w:color w:val="auto"/>
          <w:szCs w:val="22"/>
        </w:rPr>
        <w:t>Parágrafo Sétimo</w:t>
      </w:r>
      <w:r w:rsidRPr="004178B0">
        <w:rPr>
          <w:bCs/>
          <w:color w:val="auto"/>
          <w:szCs w:val="22"/>
        </w:rPr>
        <w:t xml:space="preserve"> – O recebimento provisório ou definitivo do objeto não exclui a responsabilidade da CONTRATADA pelos prejuízos resultantes da incorreta execução do contrato.</w:t>
      </w:r>
    </w:p>
    <w:p w:rsidR="0052187A" w:rsidRDefault="0052187A" w:rsidP="0052187A">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lastRenderedPageBreak/>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4178B0" w:rsidRDefault="00E46B07" w:rsidP="00AF07CC">
      <w:pPr>
        <w:jc w:val="both"/>
      </w:pPr>
      <w:r w:rsidRPr="00280327">
        <w:rPr>
          <w:b/>
          <w:bCs/>
          <w:color w:val="auto"/>
          <w:szCs w:val="22"/>
        </w:rPr>
        <w:t xml:space="preserve">Parágrafo Primeiro - </w:t>
      </w:r>
      <w:r w:rsidR="0052187A" w:rsidRPr="0052187A">
        <w:rPr>
          <w:color w:val="auto"/>
          <w:szCs w:val="22"/>
        </w:rPr>
        <w:t xml:space="preserve">Os documentos fiscais serão emitidos em nome do </w:t>
      </w:r>
      <w:r w:rsidR="004C44BD" w:rsidRPr="004C44BD">
        <w:rPr>
          <w:color w:val="auto"/>
          <w:szCs w:val="22"/>
        </w:rPr>
        <w:t xml:space="preserve">MUNICÍPIO DE BOM JARDIM, CNPJ nº 28.561.041/0001-76, Praça Gov. Roberto Silveira, 44 – Centro / RJ, referente às quotas partes da Secretaria de Meio Ambiente, Secretaria de Trânsito e Defesa Civil e Secretaria de Turismo, Cultura, </w:t>
      </w:r>
      <w:r w:rsidR="004C44BD">
        <w:rPr>
          <w:color w:val="auto"/>
          <w:szCs w:val="22"/>
        </w:rPr>
        <w:t>Esporte, Lazer e Des. Econômico</w:t>
      </w:r>
      <w:r w:rsidR="0052187A" w:rsidRPr="0052187A">
        <w:rPr>
          <w:color w:val="auto"/>
          <w:szCs w:val="22"/>
        </w:rPr>
        <w:t>.</w:t>
      </w:r>
      <w:r w:rsidR="004178B0" w:rsidRPr="004178B0">
        <w:t xml:space="preserve"> </w:t>
      </w:r>
    </w:p>
    <w:p w:rsidR="00AF07CC" w:rsidRPr="00280327" w:rsidRDefault="004178B0" w:rsidP="00AF07CC">
      <w:pPr>
        <w:jc w:val="both"/>
        <w:rPr>
          <w:color w:val="auto"/>
          <w:szCs w:val="22"/>
        </w:rPr>
      </w:pPr>
      <w:r w:rsidRPr="004178B0">
        <w:rPr>
          <w:color w:val="auto"/>
          <w:szCs w:val="22"/>
        </w:rPr>
        <w:t>As Notas Fiscais deverão ser separadas por secretaria e deverão conter em seu corpo informações referentes às aquisições.</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52187A" w:rsidRDefault="00E46B07" w:rsidP="0052187A">
      <w:pPr>
        <w:jc w:val="both"/>
        <w:rPr>
          <w:color w:val="auto"/>
          <w:szCs w:val="22"/>
        </w:rPr>
      </w:pPr>
      <w:r w:rsidRPr="00280327">
        <w:rPr>
          <w:b/>
          <w:color w:val="auto"/>
          <w:szCs w:val="22"/>
        </w:rPr>
        <w:t>Parágrafo Sexto -</w:t>
      </w:r>
      <w:r w:rsidRPr="00280327">
        <w:rPr>
          <w:color w:val="auto"/>
          <w:szCs w:val="22"/>
        </w:rPr>
        <w:t xml:space="preserve"> </w:t>
      </w:r>
      <w:r w:rsidR="004178B0" w:rsidRPr="004178B0">
        <w:rPr>
          <w:color w:val="auto"/>
          <w:szCs w:val="22"/>
        </w:rPr>
        <w:t>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w:t>
      </w:r>
      <w:r w:rsidR="004178B0" w:rsidRPr="004178B0">
        <w:rPr>
          <w:color w:val="auto"/>
          <w:szCs w:val="22"/>
        </w:rPr>
        <w:t>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w:t>
      </w:r>
      <w:r w:rsidR="004178B0" w:rsidRPr="004178B0">
        <w:rPr>
          <w:color w:val="auto"/>
          <w:szCs w:val="22"/>
        </w:rPr>
        <w:t>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w:t>
      </w:r>
      <w:r w:rsidR="001E109B" w:rsidRPr="001E109B">
        <w:rPr>
          <w:color w:val="auto"/>
          <w:szCs w:val="22"/>
        </w:rPr>
        <w:lastRenderedPageBreak/>
        <w:t>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0601A2" w:rsidRDefault="00DB7A0B" w:rsidP="00DB7A0B">
      <w:pPr>
        <w:pStyle w:val="Corpodetexto"/>
        <w:spacing w:line="200" w:lineRule="atLeast"/>
        <w:rPr>
          <w:color w:val="auto"/>
          <w:szCs w:val="22"/>
        </w:rPr>
      </w:pPr>
      <w:r w:rsidRPr="000601A2">
        <w:rPr>
          <w:b/>
          <w:bCs/>
          <w:color w:val="auto"/>
          <w:szCs w:val="22"/>
        </w:rPr>
        <w:t xml:space="preserve">CLÁUSULA </w:t>
      </w:r>
      <w:r w:rsidR="00EF767F" w:rsidRPr="000601A2">
        <w:rPr>
          <w:b/>
          <w:bCs/>
          <w:color w:val="auto"/>
          <w:szCs w:val="22"/>
        </w:rPr>
        <w:t>QUINTA</w:t>
      </w:r>
      <w:r w:rsidRPr="000601A2">
        <w:rPr>
          <w:b/>
          <w:bCs/>
          <w:color w:val="auto"/>
          <w:szCs w:val="22"/>
        </w:rPr>
        <w:t xml:space="preserve"> – RECURSO FINANCEIRO (ART. 55, V</w:t>
      </w:r>
      <w:proofErr w:type="gramStart"/>
      <w:r w:rsidRPr="000601A2">
        <w:rPr>
          <w:b/>
          <w:bCs/>
          <w:color w:val="auto"/>
          <w:szCs w:val="22"/>
        </w:rPr>
        <w:t>)</w:t>
      </w:r>
      <w:proofErr w:type="gramEnd"/>
    </w:p>
    <w:p w:rsidR="00CE1CB8" w:rsidRDefault="00DB7A0B" w:rsidP="00CE1CB8">
      <w:pPr>
        <w:pStyle w:val="Corpodetexto"/>
        <w:spacing w:line="200" w:lineRule="atLeast"/>
        <w:rPr>
          <w:color w:val="auto"/>
          <w:szCs w:val="22"/>
        </w:rPr>
      </w:pPr>
      <w:r w:rsidRPr="000601A2">
        <w:rPr>
          <w:color w:val="auto"/>
          <w:szCs w:val="22"/>
        </w:rPr>
        <w:t xml:space="preserve">As despesas decorrentes do presente Contrato serão efetuadas com a seguinte dotação orçamentária: </w:t>
      </w:r>
    </w:p>
    <w:p w:rsidR="000601A2" w:rsidRDefault="000601A2" w:rsidP="00CE1CB8">
      <w:pPr>
        <w:pStyle w:val="Corpodetexto"/>
        <w:spacing w:line="200" w:lineRule="atLeast"/>
        <w:rPr>
          <w:color w:val="auto"/>
          <w:szCs w:val="22"/>
        </w:rPr>
      </w:pP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522"/>
        <w:gridCol w:w="1901"/>
        <w:gridCol w:w="2629"/>
        <w:gridCol w:w="1520"/>
      </w:tblGrid>
      <w:tr w:rsidR="000601A2" w:rsidRPr="000601A2" w:rsidTr="004F4A3D">
        <w:trPr>
          <w:trHeight w:val="321"/>
          <w:jc w:val="center"/>
        </w:trPr>
        <w:tc>
          <w:tcPr>
            <w:tcW w:w="1399" w:type="dxa"/>
            <w:shd w:val="clear" w:color="auto" w:fill="C6D9F1"/>
            <w:vAlign w:val="center"/>
          </w:tcPr>
          <w:p w:rsidR="000601A2" w:rsidRPr="000601A2" w:rsidRDefault="000601A2" w:rsidP="004F4A3D">
            <w:pPr>
              <w:pStyle w:val="Padro"/>
              <w:jc w:val="center"/>
              <w:rPr>
                <w:rFonts w:ascii="Arial" w:hAnsi="Arial" w:cs="Arial"/>
                <w:b/>
                <w:color w:val="000000"/>
                <w:sz w:val="22"/>
                <w:szCs w:val="22"/>
              </w:rPr>
            </w:pPr>
            <w:r w:rsidRPr="000601A2">
              <w:rPr>
                <w:rFonts w:ascii="Arial" w:hAnsi="Arial" w:cs="Arial"/>
                <w:b/>
                <w:color w:val="000000"/>
                <w:sz w:val="22"/>
                <w:szCs w:val="22"/>
              </w:rPr>
              <w:t>CONTA</w:t>
            </w:r>
          </w:p>
        </w:tc>
        <w:tc>
          <w:tcPr>
            <w:tcW w:w="1572" w:type="dxa"/>
            <w:shd w:val="clear" w:color="auto" w:fill="C6D9F1"/>
          </w:tcPr>
          <w:p w:rsidR="000601A2" w:rsidRPr="000601A2" w:rsidRDefault="000601A2" w:rsidP="004F4A3D">
            <w:pPr>
              <w:pStyle w:val="Padro"/>
              <w:jc w:val="center"/>
              <w:rPr>
                <w:rFonts w:ascii="Arial" w:hAnsi="Arial" w:cs="Arial"/>
                <w:b/>
                <w:color w:val="000000"/>
                <w:sz w:val="22"/>
                <w:szCs w:val="22"/>
              </w:rPr>
            </w:pPr>
            <w:r w:rsidRPr="000601A2">
              <w:rPr>
                <w:rFonts w:ascii="Arial" w:hAnsi="Arial" w:cs="Arial"/>
                <w:b/>
                <w:color w:val="000000"/>
                <w:sz w:val="22"/>
                <w:szCs w:val="22"/>
              </w:rPr>
              <w:t>FONTE</w:t>
            </w:r>
          </w:p>
        </w:tc>
        <w:tc>
          <w:tcPr>
            <w:tcW w:w="1924" w:type="dxa"/>
            <w:shd w:val="clear" w:color="auto" w:fill="C6D9F1"/>
          </w:tcPr>
          <w:p w:rsidR="000601A2" w:rsidRPr="000601A2" w:rsidRDefault="000601A2" w:rsidP="004F4A3D">
            <w:pPr>
              <w:pStyle w:val="Padro"/>
              <w:jc w:val="center"/>
              <w:rPr>
                <w:rFonts w:ascii="Arial" w:hAnsi="Arial" w:cs="Arial"/>
                <w:b/>
                <w:color w:val="000000"/>
                <w:sz w:val="22"/>
                <w:szCs w:val="22"/>
              </w:rPr>
            </w:pPr>
            <w:r w:rsidRPr="000601A2">
              <w:rPr>
                <w:rFonts w:ascii="Arial" w:hAnsi="Arial" w:cs="Arial"/>
                <w:b/>
                <w:color w:val="000000"/>
                <w:sz w:val="22"/>
                <w:szCs w:val="22"/>
              </w:rPr>
              <w:t>SECRETARIA</w:t>
            </w:r>
          </w:p>
        </w:tc>
        <w:tc>
          <w:tcPr>
            <w:tcW w:w="2648" w:type="dxa"/>
            <w:shd w:val="clear" w:color="auto" w:fill="C6D9F1"/>
            <w:vAlign w:val="center"/>
          </w:tcPr>
          <w:p w:rsidR="000601A2" w:rsidRPr="000601A2" w:rsidRDefault="000601A2" w:rsidP="004F4A3D">
            <w:pPr>
              <w:pStyle w:val="Padro"/>
              <w:jc w:val="center"/>
              <w:rPr>
                <w:rFonts w:ascii="Arial" w:hAnsi="Arial" w:cs="Arial"/>
                <w:b/>
                <w:color w:val="000000"/>
                <w:sz w:val="22"/>
                <w:szCs w:val="22"/>
              </w:rPr>
            </w:pPr>
            <w:r w:rsidRPr="000601A2">
              <w:rPr>
                <w:rFonts w:ascii="Arial" w:hAnsi="Arial" w:cs="Arial"/>
                <w:b/>
                <w:color w:val="000000"/>
                <w:sz w:val="22"/>
                <w:szCs w:val="22"/>
              </w:rPr>
              <w:t>PROG. DE TRABALHO</w:t>
            </w:r>
          </w:p>
        </w:tc>
        <w:tc>
          <w:tcPr>
            <w:tcW w:w="1538" w:type="dxa"/>
            <w:shd w:val="clear" w:color="auto" w:fill="C6D9F1"/>
            <w:vAlign w:val="center"/>
          </w:tcPr>
          <w:p w:rsidR="000601A2" w:rsidRPr="000601A2" w:rsidRDefault="000601A2" w:rsidP="004F4A3D">
            <w:pPr>
              <w:pStyle w:val="Padro"/>
              <w:jc w:val="center"/>
              <w:rPr>
                <w:rFonts w:ascii="Arial" w:hAnsi="Arial" w:cs="Arial"/>
                <w:b/>
                <w:color w:val="000000"/>
                <w:sz w:val="22"/>
                <w:szCs w:val="22"/>
              </w:rPr>
            </w:pPr>
            <w:r w:rsidRPr="000601A2">
              <w:rPr>
                <w:rFonts w:ascii="Arial" w:hAnsi="Arial" w:cs="Arial"/>
                <w:b/>
                <w:color w:val="000000"/>
                <w:sz w:val="22"/>
                <w:szCs w:val="22"/>
              </w:rPr>
              <w:t>NAT. DESPESA</w:t>
            </w:r>
          </w:p>
        </w:tc>
      </w:tr>
      <w:tr w:rsidR="000601A2" w:rsidRPr="000601A2" w:rsidTr="004F4A3D">
        <w:trPr>
          <w:trHeight w:val="321"/>
          <w:jc w:val="center"/>
        </w:trPr>
        <w:tc>
          <w:tcPr>
            <w:tcW w:w="1399" w:type="dxa"/>
            <w:shd w:val="clear" w:color="auto" w:fill="auto"/>
            <w:vAlign w:val="center"/>
          </w:tcPr>
          <w:p w:rsidR="000601A2" w:rsidRPr="000601A2" w:rsidRDefault="000601A2" w:rsidP="004F4A3D">
            <w:pPr>
              <w:pStyle w:val="Padro"/>
              <w:jc w:val="center"/>
              <w:rPr>
                <w:rFonts w:ascii="Arial" w:hAnsi="Arial" w:cs="Arial"/>
                <w:b/>
                <w:sz w:val="22"/>
                <w:szCs w:val="22"/>
              </w:rPr>
            </w:pPr>
            <w:r w:rsidRPr="000601A2">
              <w:rPr>
                <w:rFonts w:ascii="Arial" w:hAnsi="Arial" w:cs="Arial"/>
                <w:b/>
                <w:sz w:val="22"/>
                <w:szCs w:val="22"/>
              </w:rPr>
              <w:t>510</w:t>
            </w:r>
          </w:p>
        </w:tc>
        <w:tc>
          <w:tcPr>
            <w:tcW w:w="1572" w:type="dxa"/>
            <w:shd w:val="clear" w:color="auto" w:fill="auto"/>
          </w:tcPr>
          <w:p w:rsidR="000601A2" w:rsidRPr="000601A2" w:rsidRDefault="000601A2" w:rsidP="004F4A3D">
            <w:pPr>
              <w:pStyle w:val="Padro"/>
              <w:jc w:val="center"/>
              <w:rPr>
                <w:rFonts w:ascii="Arial" w:hAnsi="Arial" w:cs="Arial"/>
                <w:color w:val="000000"/>
                <w:sz w:val="22"/>
                <w:szCs w:val="22"/>
              </w:rPr>
            </w:pPr>
            <w:r w:rsidRPr="000601A2">
              <w:rPr>
                <w:rFonts w:ascii="Arial" w:hAnsi="Arial" w:cs="Arial"/>
                <w:color w:val="000000"/>
                <w:sz w:val="22"/>
                <w:szCs w:val="22"/>
              </w:rPr>
              <w:t>00</w:t>
            </w:r>
          </w:p>
        </w:tc>
        <w:tc>
          <w:tcPr>
            <w:tcW w:w="1924" w:type="dxa"/>
            <w:shd w:val="clear" w:color="auto" w:fill="auto"/>
          </w:tcPr>
          <w:p w:rsidR="000601A2" w:rsidRPr="000601A2" w:rsidRDefault="000601A2" w:rsidP="004F4A3D">
            <w:pPr>
              <w:pStyle w:val="Padro"/>
              <w:jc w:val="center"/>
              <w:rPr>
                <w:rFonts w:ascii="Arial" w:hAnsi="Arial" w:cs="Arial"/>
                <w:b/>
                <w:color w:val="000000"/>
                <w:sz w:val="22"/>
                <w:szCs w:val="22"/>
              </w:rPr>
            </w:pPr>
            <w:r w:rsidRPr="000601A2">
              <w:rPr>
                <w:rFonts w:ascii="Arial" w:hAnsi="Arial" w:cs="Arial"/>
                <w:b/>
                <w:color w:val="000000"/>
                <w:sz w:val="22"/>
                <w:szCs w:val="22"/>
              </w:rPr>
              <w:t xml:space="preserve">Sec. De Transito </w:t>
            </w:r>
          </w:p>
        </w:tc>
        <w:tc>
          <w:tcPr>
            <w:tcW w:w="2648" w:type="dxa"/>
            <w:shd w:val="clear" w:color="auto" w:fill="auto"/>
            <w:vAlign w:val="center"/>
          </w:tcPr>
          <w:p w:rsidR="000601A2" w:rsidRPr="000601A2" w:rsidRDefault="000601A2" w:rsidP="004F4A3D">
            <w:pPr>
              <w:pStyle w:val="Padro"/>
              <w:jc w:val="center"/>
              <w:rPr>
                <w:rFonts w:ascii="Arial" w:hAnsi="Arial" w:cs="Arial"/>
                <w:color w:val="000000"/>
                <w:sz w:val="22"/>
                <w:szCs w:val="22"/>
              </w:rPr>
            </w:pPr>
            <w:r w:rsidRPr="000601A2">
              <w:rPr>
                <w:rFonts w:ascii="Arial" w:hAnsi="Arial" w:cs="Arial"/>
                <w:color w:val="000000"/>
                <w:sz w:val="22"/>
                <w:szCs w:val="22"/>
              </w:rPr>
              <w:t>2300.0412201132.172</w:t>
            </w:r>
          </w:p>
        </w:tc>
        <w:tc>
          <w:tcPr>
            <w:tcW w:w="1538" w:type="dxa"/>
            <w:shd w:val="clear" w:color="auto" w:fill="auto"/>
            <w:vAlign w:val="center"/>
          </w:tcPr>
          <w:p w:rsidR="000601A2" w:rsidRPr="000601A2" w:rsidRDefault="000601A2" w:rsidP="004F4A3D">
            <w:pPr>
              <w:pStyle w:val="Padro"/>
              <w:jc w:val="center"/>
              <w:rPr>
                <w:rFonts w:ascii="Arial" w:hAnsi="Arial" w:cs="Arial"/>
                <w:b/>
                <w:color w:val="000000"/>
                <w:sz w:val="22"/>
                <w:szCs w:val="22"/>
              </w:rPr>
            </w:pPr>
            <w:r w:rsidRPr="000601A2">
              <w:rPr>
                <w:rFonts w:ascii="Arial" w:hAnsi="Arial" w:cs="Arial"/>
                <w:b/>
                <w:color w:val="000000"/>
                <w:sz w:val="22"/>
                <w:szCs w:val="22"/>
              </w:rPr>
              <w:t>3390.30.00</w:t>
            </w:r>
          </w:p>
        </w:tc>
      </w:tr>
      <w:tr w:rsidR="000601A2" w:rsidRPr="000601A2" w:rsidTr="004F4A3D">
        <w:trPr>
          <w:trHeight w:val="321"/>
          <w:jc w:val="center"/>
        </w:trPr>
        <w:tc>
          <w:tcPr>
            <w:tcW w:w="1399" w:type="dxa"/>
            <w:shd w:val="clear" w:color="auto" w:fill="auto"/>
            <w:vAlign w:val="center"/>
          </w:tcPr>
          <w:p w:rsidR="000601A2" w:rsidRPr="000601A2" w:rsidRDefault="000601A2" w:rsidP="004F4A3D">
            <w:pPr>
              <w:pStyle w:val="Padro"/>
              <w:jc w:val="center"/>
              <w:rPr>
                <w:rFonts w:ascii="Arial" w:hAnsi="Arial" w:cs="Arial"/>
                <w:b/>
                <w:sz w:val="22"/>
                <w:szCs w:val="22"/>
              </w:rPr>
            </w:pPr>
            <w:r w:rsidRPr="000601A2">
              <w:rPr>
                <w:rFonts w:ascii="Arial" w:hAnsi="Arial" w:cs="Arial"/>
                <w:b/>
                <w:sz w:val="22"/>
                <w:szCs w:val="22"/>
              </w:rPr>
              <w:t>529</w:t>
            </w:r>
          </w:p>
        </w:tc>
        <w:tc>
          <w:tcPr>
            <w:tcW w:w="1572" w:type="dxa"/>
            <w:shd w:val="clear" w:color="auto" w:fill="auto"/>
          </w:tcPr>
          <w:p w:rsidR="000601A2" w:rsidRPr="000601A2" w:rsidRDefault="000601A2" w:rsidP="004F4A3D">
            <w:pPr>
              <w:pStyle w:val="Padro"/>
              <w:jc w:val="center"/>
              <w:rPr>
                <w:rFonts w:ascii="Arial" w:hAnsi="Arial" w:cs="Arial"/>
                <w:color w:val="000000"/>
                <w:sz w:val="22"/>
                <w:szCs w:val="22"/>
              </w:rPr>
            </w:pPr>
            <w:r w:rsidRPr="000601A2">
              <w:rPr>
                <w:rFonts w:ascii="Arial" w:hAnsi="Arial" w:cs="Arial"/>
                <w:color w:val="000000"/>
                <w:sz w:val="22"/>
                <w:szCs w:val="22"/>
              </w:rPr>
              <w:t>00</w:t>
            </w:r>
          </w:p>
        </w:tc>
        <w:tc>
          <w:tcPr>
            <w:tcW w:w="1924" w:type="dxa"/>
            <w:shd w:val="clear" w:color="auto" w:fill="auto"/>
          </w:tcPr>
          <w:p w:rsidR="000601A2" w:rsidRPr="000601A2" w:rsidRDefault="000601A2" w:rsidP="004F4A3D">
            <w:pPr>
              <w:pStyle w:val="Padro"/>
              <w:jc w:val="center"/>
              <w:rPr>
                <w:rFonts w:ascii="Arial" w:hAnsi="Arial" w:cs="Arial"/>
                <w:b/>
                <w:color w:val="000000"/>
                <w:sz w:val="22"/>
                <w:szCs w:val="22"/>
              </w:rPr>
            </w:pPr>
            <w:r w:rsidRPr="000601A2">
              <w:rPr>
                <w:rFonts w:ascii="Arial" w:hAnsi="Arial" w:cs="Arial"/>
                <w:b/>
                <w:color w:val="000000"/>
                <w:sz w:val="22"/>
                <w:szCs w:val="22"/>
              </w:rPr>
              <w:t>Sec. De Turismo</w:t>
            </w:r>
          </w:p>
        </w:tc>
        <w:tc>
          <w:tcPr>
            <w:tcW w:w="2648" w:type="dxa"/>
            <w:shd w:val="clear" w:color="auto" w:fill="auto"/>
            <w:vAlign w:val="center"/>
          </w:tcPr>
          <w:p w:rsidR="000601A2" w:rsidRPr="000601A2" w:rsidRDefault="000601A2" w:rsidP="004F4A3D">
            <w:pPr>
              <w:pStyle w:val="Padro"/>
              <w:jc w:val="center"/>
              <w:rPr>
                <w:rFonts w:ascii="Arial" w:hAnsi="Arial" w:cs="Arial"/>
                <w:color w:val="000000"/>
                <w:sz w:val="22"/>
                <w:szCs w:val="22"/>
              </w:rPr>
            </w:pPr>
            <w:r w:rsidRPr="000601A2">
              <w:rPr>
                <w:rFonts w:ascii="Arial" w:hAnsi="Arial" w:cs="Arial"/>
                <w:color w:val="000000"/>
                <w:sz w:val="22"/>
                <w:szCs w:val="22"/>
              </w:rPr>
              <w:t>2700.2369500992.021</w:t>
            </w:r>
          </w:p>
        </w:tc>
        <w:tc>
          <w:tcPr>
            <w:tcW w:w="1538" w:type="dxa"/>
            <w:shd w:val="clear" w:color="auto" w:fill="auto"/>
            <w:vAlign w:val="center"/>
          </w:tcPr>
          <w:p w:rsidR="000601A2" w:rsidRPr="000601A2" w:rsidRDefault="000601A2" w:rsidP="004F4A3D">
            <w:pPr>
              <w:pStyle w:val="Padro"/>
              <w:jc w:val="center"/>
              <w:rPr>
                <w:rFonts w:ascii="Arial" w:hAnsi="Arial" w:cs="Arial"/>
                <w:b/>
                <w:color w:val="000000"/>
                <w:sz w:val="22"/>
                <w:szCs w:val="22"/>
              </w:rPr>
            </w:pPr>
            <w:r w:rsidRPr="000601A2">
              <w:rPr>
                <w:rFonts w:ascii="Arial" w:hAnsi="Arial" w:cs="Arial"/>
                <w:b/>
                <w:color w:val="000000"/>
                <w:sz w:val="22"/>
                <w:szCs w:val="22"/>
              </w:rPr>
              <w:t>3390.30.00</w:t>
            </w:r>
          </w:p>
        </w:tc>
      </w:tr>
      <w:tr w:rsidR="000601A2" w:rsidRPr="000601A2" w:rsidTr="004F4A3D">
        <w:trPr>
          <w:trHeight w:val="321"/>
          <w:jc w:val="center"/>
        </w:trPr>
        <w:tc>
          <w:tcPr>
            <w:tcW w:w="1399" w:type="dxa"/>
            <w:shd w:val="clear" w:color="auto" w:fill="auto"/>
            <w:vAlign w:val="center"/>
          </w:tcPr>
          <w:p w:rsidR="000601A2" w:rsidRPr="000601A2" w:rsidRDefault="000601A2" w:rsidP="004F4A3D">
            <w:pPr>
              <w:pStyle w:val="Padro"/>
              <w:jc w:val="center"/>
              <w:rPr>
                <w:rFonts w:ascii="Arial" w:hAnsi="Arial" w:cs="Arial"/>
                <w:b/>
                <w:sz w:val="22"/>
                <w:szCs w:val="22"/>
              </w:rPr>
            </w:pPr>
            <w:r w:rsidRPr="000601A2">
              <w:rPr>
                <w:rFonts w:ascii="Arial" w:hAnsi="Arial" w:cs="Arial"/>
                <w:b/>
                <w:sz w:val="22"/>
                <w:szCs w:val="22"/>
              </w:rPr>
              <w:t>388</w:t>
            </w:r>
          </w:p>
        </w:tc>
        <w:tc>
          <w:tcPr>
            <w:tcW w:w="1572" w:type="dxa"/>
            <w:shd w:val="clear" w:color="auto" w:fill="auto"/>
          </w:tcPr>
          <w:p w:rsidR="000601A2" w:rsidRPr="000601A2" w:rsidRDefault="000601A2" w:rsidP="004F4A3D">
            <w:pPr>
              <w:pStyle w:val="Padro"/>
              <w:jc w:val="center"/>
              <w:rPr>
                <w:rFonts w:ascii="Arial" w:hAnsi="Arial" w:cs="Arial"/>
                <w:color w:val="000000"/>
                <w:sz w:val="22"/>
                <w:szCs w:val="22"/>
              </w:rPr>
            </w:pPr>
            <w:r w:rsidRPr="000601A2">
              <w:rPr>
                <w:rFonts w:ascii="Arial" w:hAnsi="Arial" w:cs="Arial"/>
                <w:color w:val="000000"/>
                <w:sz w:val="22"/>
                <w:szCs w:val="22"/>
              </w:rPr>
              <w:t>04</w:t>
            </w:r>
          </w:p>
        </w:tc>
        <w:tc>
          <w:tcPr>
            <w:tcW w:w="1924" w:type="dxa"/>
            <w:shd w:val="clear" w:color="auto" w:fill="auto"/>
          </w:tcPr>
          <w:p w:rsidR="000601A2" w:rsidRPr="000601A2" w:rsidRDefault="000601A2" w:rsidP="004F4A3D">
            <w:pPr>
              <w:pStyle w:val="Padro"/>
              <w:jc w:val="center"/>
              <w:rPr>
                <w:rFonts w:ascii="Arial" w:hAnsi="Arial" w:cs="Arial"/>
                <w:b/>
                <w:color w:val="000000"/>
                <w:sz w:val="22"/>
                <w:szCs w:val="22"/>
              </w:rPr>
            </w:pPr>
            <w:r w:rsidRPr="000601A2">
              <w:rPr>
                <w:rFonts w:ascii="Arial" w:hAnsi="Arial" w:cs="Arial"/>
                <w:b/>
                <w:color w:val="000000"/>
                <w:sz w:val="22"/>
                <w:szCs w:val="22"/>
              </w:rPr>
              <w:t xml:space="preserve">Sec. De Meio </w:t>
            </w:r>
            <w:proofErr w:type="gramStart"/>
            <w:r w:rsidRPr="000601A2">
              <w:rPr>
                <w:rFonts w:ascii="Arial" w:hAnsi="Arial" w:cs="Arial"/>
                <w:b/>
                <w:color w:val="000000"/>
                <w:sz w:val="22"/>
                <w:szCs w:val="22"/>
              </w:rPr>
              <w:t>Ambiente</w:t>
            </w:r>
            <w:proofErr w:type="gramEnd"/>
            <w:r w:rsidRPr="000601A2">
              <w:rPr>
                <w:rFonts w:ascii="Arial" w:hAnsi="Arial" w:cs="Arial"/>
                <w:b/>
                <w:color w:val="000000"/>
                <w:sz w:val="22"/>
                <w:szCs w:val="22"/>
              </w:rPr>
              <w:t xml:space="preserve"> </w:t>
            </w:r>
          </w:p>
        </w:tc>
        <w:tc>
          <w:tcPr>
            <w:tcW w:w="2648" w:type="dxa"/>
            <w:shd w:val="clear" w:color="auto" w:fill="auto"/>
            <w:vAlign w:val="center"/>
          </w:tcPr>
          <w:p w:rsidR="000601A2" w:rsidRPr="000601A2" w:rsidRDefault="000601A2" w:rsidP="004F4A3D">
            <w:pPr>
              <w:pStyle w:val="Padro"/>
              <w:jc w:val="center"/>
              <w:rPr>
                <w:rFonts w:ascii="Arial" w:hAnsi="Arial" w:cs="Arial"/>
                <w:color w:val="000000"/>
                <w:sz w:val="22"/>
                <w:szCs w:val="22"/>
              </w:rPr>
            </w:pPr>
            <w:r w:rsidRPr="000601A2">
              <w:rPr>
                <w:rFonts w:ascii="Arial" w:hAnsi="Arial" w:cs="Arial"/>
                <w:color w:val="000000"/>
                <w:sz w:val="22"/>
                <w:szCs w:val="22"/>
              </w:rPr>
              <w:t>1400.0412200882.115</w:t>
            </w:r>
          </w:p>
        </w:tc>
        <w:tc>
          <w:tcPr>
            <w:tcW w:w="1538" w:type="dxa"/>
            <w:shd w:val="clear" w:color="auto" w:fill="auto"/>
            <w:vAlign w:val="center"/>
          </w:tcPr>
          <w:p w:rsidR="000601A2" w:rsidRPr="000601A2" w:rsidRDefault="000601A2" w:rsidP="004F4A3D">
            <w:pPr>
              <w:pStyle w:val="Padro"/>
              <w:jc w:val="center"/>
              <w:rPr>
                <w:rFonts w:ascii="Arial" w:hAnsi="Arial" w:cs="Arial"/>
                <w:b/>
                <w:color w:val="000000"/>
                <w:sz w:val="22"/>
                <w:szCs w:val="22"/>
              </w:rPr>
            </w:pPr>
            <w:r w:rsidRPr="000601A2">
              <w:rPr>
                <w:rFonts w:ascii="Arial" w:hAnsi="Arial" w:cs="Arial"/>
                <w:b/>
                <w:color w:val="000000"/>
                <w:sz w:val="22"/>
                <w:szCs w:val="22"/>
              </w:rPr>
              <w:t>3390.30.00</w:t>
            </w:r>
          </w:p>
        </w:tc>
      </w:tr>
    </w:tbl>
    <w:p w:rsidR="000601A2" w:rsidRDefault="000601A2" w:rsidP="00CE1CB8">
      <w:pPr>
        <w:pStyle w:val="Corpodetexto"/>
        <w:spacing w:line="200" w:lineRule="atLeast"/>
        <w:rPr>
          <w:color w:val="auto"/>
          <w:szCs w:val="22"/>
        </w:rPr>
      </w:pP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4178B0" w:rsidRPr="004178B0" w:rsidRDefault="004178B0" w:rsidP="004178B0">
      <w:pPr>
        <w:pStyle w:val="Corpodetexto"/>
        <w:spacing w:line="200" w:lineRule="atLeast"/>
        <w:rPr>
          <w:bCs/>
          <w:color w:val="auto"/>
          <w:szCs w:val="22"/>
        </w:rPr>
      </w:pPr>
      <w:r w:rsidRPr="004178B0">
        <w:rPr>
          <w:bCs/>
          <w:color w:val="auto"/>
          <w:szCs w:val="22"/>
        </w:rPr>
        <w:t xml:space="preserve">A Administração realizará pesquisa de mercado periodicamente, em intervalos não superiores a 180 (cento e oitenta) dias, a fim de verificar a </w:t>
      </w:r>
      <w:proofErr w:type="spellStart"/>
      <w:r w:rsidRPr="004178B0">
        <w:rPr>
          <w:bCs/>
          <w:color w:val="auto"/>
          <w:szCs w:val="22"/>
        </w:rPr>
        <w:t>vantajosidade</w:t>
      </w:r>
      <w:proofErr w:type="spellEnd"/>
      <w:r w:rsidRPr="004178B0">
        <w:rPr>
          <w:bCs/>
          <w:color w:val="auto"/>
          <w:szCs w:val="22"/>
        </w:rPr>
        <w:t xml:space="preserve"> dos preços registrados na ata de registro de preços.</w:t>
      </w:r>
    </w:p>
    <w:p w:rsidR="004178B0" w:rsidRPr="004178B0" w:rsidRDefault="004178B0" w:rsidP="004178B0">
      <w:pPr>
        <w:pStyle w:val="Corpodetexto"/>
        <w:spacing w:line="200" w:lineRule="atLeast"/>
        <w:rPr>
          <w:bCs/>
          <w:color w:val="auto"/>
          <w:szCs w:val="22"/>
        </w:rPr>
      </w:pPr>
      <w:r>
        <w:rPr>
          <w:b/>
          <w:bCs/>
          <w:color w:val="auto"/>
          <w:szCs w:val="22"/>
        </w:rPr>
        <w:t>Parágrafo Primeiro</w:t>
      </w:r>
      <w:r w:rsidRPr="004178B0">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4178B0" w:rsidRPr="004178B0" w:rsidRDefault="004178B0" w:rsidP="004178B0">
      <w:pPr>
        <w:pStyle w:val="Corpodetexto"/>
        <w:spacing w:line="200" w:lineRule="atLeast"/>
        <w:rPr>
          <w:bCs/>
          <w:color w:val="auto"/>
          <w:szCs w:val="22"/>
        </w:rPr>
      </w:pPr>
      <w:r>
        <w:rPr>
          <w:b/>
          <w:bCs/>
          <w:color w:val="auto"/>
          <w:szCs w:val="22"/>
        </w:rPr>
        <w:t>Parágrafo Segundo</w:t>
      </w:r>
      <w:r w:rsidRPr="004178B0">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4178B0" w:rsidRPr="004178B0" w:rsidRDefault="004178B0" w:rsidP="004178B0">
      <w:pPr>
        <w:pStyle w:val="Corpodetexto"/>
        <w:spacing w:line="200" w:lineRule="atLeast"/>
        <w:rPr>
          <w:bCs/>
          <w:color w:val="auto"/>
          <w:szCs w:val="22"/>
        </w:rPr>
      </w:pPr>
      <w:r>
        <w:rPr>
          <w:b/>
          <w:bCs/>
          <w:color w:val="auto"/>
          <w:szCs w:val="22"/>
        </w:rPr>
        <w:t>Parágrafo</w:t>
      </w:r>
      <w:r w:rsidR="002D0962">
        <w:rPr>
          <w:b/>
          <w:bCs/>
          <w:color w:val="auto"/>
          <w:szCs w:val="22"/>
        </w:rPr>
        <w:t xml:space="preserve"> Terceiro</w:t>
      </w:r>
      <w:r w:rsidRPr="004178B0">
        <w:rPr>
          <w:bCs/>
          <w:color w:val="auto"/>
          <w:szCs w:val="22"/>
        </w:rPr>
        <w:t xml:space="preserve"> – Os fornecedores que não aceitarem reduzir seus preços aos valores praticados pelo mercado serão liberados do compromisso assumido, sem aplicação de penalidade.</w:t>
      </w:r>
    </w:p>
    <w:p w:rsidR="004178B0" w:rsidRPr="004178B0" w:rsidRDefault="002D0962" w:rsidP="004178B0">
      <w:pPr>
        <w:pStyle w:val="Corpodetexto"/>
        <w:spacing w:line="200" w:lineRule="atLeast"/>
        <w:rPr>
          <w:bCs/>
          <w:color w:val="auto"/>
          <w:szCs w:val="22"/>
        </w:rPr>
      </w:pPr>
      <w:r>
        <w:rPr>
          <w:b/>
          <w:bCs/>
          <w:color w:val="auto"/>
          <w:szCs w:val="22"/>
        </w:rPr>
        <w:t>Parágrafo Quarto</w:t>
      </w:r>
      <w:r w:rsidR="004178B0" w:rsidRPr="004178B0">
        <w:rPr>
          <w:bCs/>
          <w:color w:val="auto"/>
          <w:szCs w:val="22"/>
        </w:rPr>
        <w:t xml:space="preserve"> – A ordem de classificação dos fornecedores que aceitarem reduzir seus preços aos valores de mercado observará a classificação original.</w:t>
      </w:r>
    </w:p>
    <w:p w:rsidR="004178B0" w:rsidRPr="004178B0" w:rsidRDefault="002D0962" w:rsidP="004178B0">
      <w:pPr>
        <w:pStyle w:val="Corpodetexto"/>
        <w:spacing w:line="200" w:lineRule="atLeast"/>
        <w:rPr>
          <w:bCs/>
          <w:color w:val="auto"/>
          <w:szCs w:val="22"/>
        </w:rPr>
      </w:pPr>
      <w:r>
        <w:rPr>
          <w:b/>
          <w:bCs/>
          <w:color w:val="auto"/>
          <w:szCs w:val="22"/>
        </w:rPr>
        <w:t>Parágrafo Quinto</w:t>
      </w:r>
      <w:r w:rsidR="004178B0" w:rsidRPr="004178B0">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4178B0" w:rsidRPr="004178B0" w:rsidRDefault="002D0962" w:rsidP="004178B0">
      <w:pPr>
        <w:pStyle w:val="Corpodetexto"/>
        <w:spacing w:line="200" w:lineRule="atLeast"/>
        <w:rPr>
          <w:bCs/>
          <w:color w:val="auto"/>
          <w:szCs w:val="22"/>
        </w:rPr>
      </w:pPr>
      <w:r>
        <w:rPr>
          <w:b/>
          <w:bCs/>
          <w:color w:val="auto"/>
          <w:szCs w:val="22"/>
        </w:rPr>
        <w:t>Parágrafo Sexto</w:t>
      </w:r>
      <w:r w:rsidR="004178B0" w:rsidRPr="004178B0">
        <w:rPr>
          <w:bCs/>
          <w:color w:val="auto"/>
          <w:szCs w:val="22"/>
        </w:rPr>
        <w:t xml:space="preserve"> – Os licitantes remanescentes serão convocados para fornecer o produto pelo preço registrado, observada a classificação original.</w:t>
      </w:r>
    </w:p>
    <w:p w:rsidR="004178B0" w:rsidRPr="004178B0" w:rsidRDefault="002D0962" w:rsidP="004178B0">
      <w:pPr>
        <w:pStyle w:val="Corpodetexto"/>
        <w:spacing w:line="200" w:lineRule="atLeast"/>
        <w:rPr>
          <w:bCs/>
          <w:color w:val="auto"/>
          <w:szCs w:val="22"/>
        </w:rPr>
      </w:pPr>
      <w:r>
        <w:rPr>
          <w:b/>
          <w:bCs/>
          <w:color w:val="auto"/>
          <w:szCs w:val="22"/>
        </w:rPr>
        <w:t>Parágrafo Sétimo</w:t>
      </w:r>
      <w:r w:rsidR="004178B0" w:rsidRPr="004178B0">
        <w:rPr>
          <w:bCs/>
          <w:color w:val="auto"/>
          <w:szCs w:val="22"/>
        </w:rPr>
        <w:t xml:space="preserve"> – Não será aplicada penalidade ao licitante convocado na forma deste item que não aceitar a proposta da Administração.</w:t>
      </w:r>
    </w:p>
    <w:p w:rsidR="0052187A" w:rsidRDefault="002D0962" w:rsidP="004178B0">
      <w:pPr>
        <w:pStyle w:val="Corpodetexto"/>
        <w:spacing w:line="200" w:lineRule="atLeast"/>
        <w:rPr>
          <w:bCs/>
          <w:color w:val="auto"/>
          <w:szCs w:val="22"/>
        </w:rPr>
      </w:pPr>
      <w:r>
        <w:rPr>
          <w:b/>
          <w:bCs/>
          <w:color w:val="auto"/>
          <w:szCs w:val="22"/>
        </w:rPr>
        <w:t>Parágrafo Oitavo</w:t>
      </w:r>
      <w:r w:rsidR="004178B0" w:rsidRPr="004178B0">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4178B0" w:rsidRPr="00280327" w:rsidRDefault="004178B0" w:rsidP="004178B0">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C44BD" w:rsidRDefault="00CE1CB8" w:rsidP="0052187A">
      <w:pPr>
        <w:pStyle w:val="Contrato-Corpo"/>
        <w:rPr>
          <w:bCs w:val="0"/>
          <w:color w:val="auto"/>
        </w:rPr>
      </w:pPr>
      <w:r w:rsidRPr="00CE1CB8">
        <w:rPr>
          <w:bCs w:val="0"/>
          <w:color w:val="auto"/>
        </w:rPr>
        <w:lastRenderedPageBreak/>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p>
    <w:p w:rsidR="004C44BD" w:rsidRPr="004C44BD" w:rsidRDefault="004C44BD" w:rsidP="004C44BD">
      <w:pPr>
        <w:pStyle w:val="Contrato-Corpo"/>
        <w:rPr>
          <w:bCs w:val="0"/>
          <w:color w:val="auto"/>
        </w:rPr>
      </w:pPr>
      <w:r>
        <w:rPr>
          <w:bCs w:val="0"/>
          <w:color w:val="auto"/>
        </w:rPr>
        <w:t>-</w:t>
      </w:r>
      <w:r w:rsidRPr="004C44BD">
        <w:rPr>
          <w:bCs w:val="0"/>
          <w:color w:val="auto"/>
        </w:rPr>
        <w:t xml:space="preserve">Secretaria de Meio Ambiente e Proteção Animal, representada pela Secretária Regina Helena </w:t>
      </w:r>
      <w:proofErr w:type="spellStart"/>
      <w:r w:rsidRPr="004C44BD">
        <w:rPr>
          <w:bCs w:val="0"/>
          <w:color w:val="auto"/>
        </w:rPr>
        <w:t>Bérgamo</w:t>
      </w:r>
      <w:proofErr w:type="spellEnd"/>
      <w:r w:rsidRPr="004C44BD">
        <w:rPr>
          <w:bCs w:val="0"/>
          <w:color w:val="auto"/>
        </w:rPr>
        <w:t xml:space="preserve"> </w:t>
      </w:r>
      <w:proofErr w:type="spellStart"/>
      <w:r w:rsidRPr="004C44BD">
        <w:rPr>
          <w:bCs w:val="0"/>
          <w:color w:val="auto"/>
        </w:rPr>
        <w:t>Monnerat</w:t>
      </w:r>
      <w:proofErr w:type="spellEnd"/>
      <w:r w:rsidRPr="004C44BD">
        <w:rPr>
          <w:bCs w:val="0"/>
          <w:color w:val="auto"/>
        </w:rPr>
        <w:t xml:space="preserve">, Matrícula nº </w:t>
      </w:r>
      <w:proofErr w:type="gramStart"/>
      <w:r w:rsidRPr="004C44BD">
        <w:rPr>
          <w:bCs w:val="0"/>
          <w:color w:val="auto"/>
        </w:rPr>
        <w:t>41/6921 ,</w:t>
      </w:r>
      <w:proofErr w:type="gramEnd"/>
      <w:r w:rsidRPr="004C44BD">
        <w:rPr>
          <w:bCs w:val="0"/>
          <w:color w:val="auto"/>
        </w:rPr>
        <w:t xml:space="preserve"> CPF nº918.148.637-53, referente à sua quota parte;</w:t>
      </w:r>
    </w:p>
    <w:p w:rsidR="004C44BD" w:rsidRPr="004C44BD" w:rsidRDefault="004C44BD" w:rsidP="004C44BD">
      <w:pPr>
        <w:pStyle w:val="Contrato-Corpo"/>
        <w:rPr>
          <w:bCs w:val="0"/>
          <w:color w:val="auto"/>
        </w:rPr>
      </w:pPr>
      <w:r>
        <w:rPr>
          <w:bCs w:val="0"/>
          <w:color w:val="auto"/>
        </w:rPr>
        <w:t>-</w:t>
      </w:r>
      <w:r w:rsidRPr="004C44BD">
        <w:rPr>
          <w:bCs w:val="0"/>
          <w:color w:val="auto"/>
        </w:rPr>
        <w:t>Secretaria de Turismo, Cultura, Esporte, Lazer e Des. Econômico, representada pelo secretário Jackson Vogas de Aguiar, Matrícula nº 41/6593, CPF nº 124.924.077-80, referente à sua quota parte;</w:t>
      </w:r>
    </w:p>
    <w:p w:rsidR="004C44BD" w:rsidRDefault="004C44BD" w:rsidP="004C44BD">
      <w:pPr>
        <w:pStyle w:val="Contrato-Corpo"/>
        <w:rPr>
          <w:bCs w:val="0"/>
          <w:color w:val="auto"/>
        </w:rPr>
      </w:pPr>
      <w:r>
        <w:rPr>
          <w:bCs w:val="0"/>
          <w:color w:val="auto"/>
        </w:rPr>
        <w:t>-</w:t>
      </w:r>
      <w:r w:rsidRPr="004C44BD">
        <w:rPr>
          <w:bCs w:val="0"/>
          <w:color w:val="auto"/>
        </w:rPr>
        <w:t xml:space="preserve">Secretaria de Trânsito e Defesa Civil, através do Secretário Sr. Álvaro Luiz de Aguiar </w:t>
      </w:r>
      <w:proofErr w:type="spellStart"/>
      <w:r w:rsidRPr="004C44BD">
        <w:rPr>
          <w:bCs w:val="0"/>
          <w:color w:val="auto"/>
        </w:rPr>
        <w:t>Cariello</w:t>
      </w:r>
      <w:proofErr w:type="spellEnd"/>
      <w:r w:rsidRPr="004C44BD">
        <w:rPr>
          <w:bCs w:val="0"/>
          <w:color w:val="auto"/>
        </w:rPr>
        <w:t>, matrícula nº 41/6920-SMTDC, CPF nº 514.517.277-01, referente à sua</w:t>
      </w:r>
      <w:proofErr w:type="gramStart"/>
      <w:r w:rsidRPr="004C44BD">
        <w:rPr>
          <w:bCs w:val="0"/>
          <w:color w:val="auto"/>
        </w:rPr>
        <w:t xml:space="preserve">  </w:t>
      </w:r>
      <w:proofErr w:type="gramEnd"/>
      <w:r w:rsidRPr="004C44BD">
        <w:rPr>
          <w:bCs w:val="0"/>
          <w:color w:val="auto"/>
        </w:rPr>
        <w:t>quota parte.</w:t>
      </w:r>
    </w:p>
    <w:p w:rsidR="0052187A" w:rsidRPr="0052187A" w:rsidRDefault="0052187A" w:rsidP="004C44BD">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2D0962" w:rsidRPr="002D0962" w:rsidRDefault="0052187A" w:rsidP="002D0962">
      <w:pPr>
        <w:pStyle w:val="Contrato-Corpo"/>
        <w:rPr>
          <w:bCs w:val="0"/>
          <w:color w:val="auto"/>
        </w:rPr>
      </w:pPr>
      <w:r w:rsidRPr="0052187A">
        <w:rPr>
          <w:bCs w:val="0"/>
          <w:color w:val="auto"/>
        </w:rPr>
        <w:t xml:space="preserve">1 – </w:t>
      </w:r>
      <w:r w:rsidR="002D0962" w:rsidRPr="002D0962">
        <w:rPr>
          <w:bCs w:val="0"/>
          <w:color w:val="auto"/>
        </w:rPr>
        <w:t>Verificar, antes de emitir a ordem de fornecimento, se há saldo orçamentário disponível para a execução;</w:t>
      </w:r>
    </w:p>
    <w:p w:rsidR="002D0962" w:rsidRPr="002D0962" w:rsidRDefault="002D0962" w:rsidP="002D0962">
      <w:pPr>
        <w:pStyle w:val="Contrato-Corpo"/>
        <w:rPr>
          <w:bCs w:val="0"/>
          <w:color w:val="auto"/>
        </w:rPr>
      </w:pPr>
      <w:r w:rsidRPr="002D0962">
        <w:rPr>
          <w:bCs w:val="0"/>
          <w:color w:val="auto"/>
        </w:rPr>
        <w:t>2 – Emitir a ordem de fornecimento, nos moldes do instrumento convocatório e seus anexos;</w:t>
      </w:r>
    </w:p>
    <w:p w:rsidR="002D0962" w:rsidRPr="002D0962" w:rsidRDefault="002D0962" w:rsidP="002D0962">
      <w:pPr>
        <w:pStyle w:val="Contrato-Corpo"/>
        <w:rPr>
          <w:bCs w:val="0"/>
          <w:color w:val="auto"/>
        </w:rPr>
      </w:pPr>
      <w:r w:rsidRPr="002D0962">
        <w:rPr>
          <w:bCs w:val="0"/>
          <w:color w:val="auto"/>
        </w:rPr>
        <w:t>3 – Solicitar à fiscalização que inicie os procedimentos de acompanhamento e fiscalização;</w:t>
      </w:r>
    </w:p>
    <w:p w:rsidR="002D0962" w:rsidRPr="002D0962" w:rsidRDefault="002D0962" w:rsidP="002D0962">
      <w:pPr>
        <w:pStyle w:val="Contrato-Corpo"/>
        <w:rPr>
          <w:bCs w:val="0"/>
          <w:color w:val="auto"/>
        </w:rPr>
      </w:pPr>
      <w:r w:rsidRPr="002D0962">
        <w:rPr>
          <w:bCs w:val="0"/>
          <w:color w:val="auto"/>
        </w:rPr>
        <w:t>4 – Encaminhar comunicações à CONTRATADA ou fornecer meios para que a fiscalização se comunique com a CONTRATADA;</w:t>
      </w:r>
    </w:p>
    <w:p w:rsidR="002D0962" w:rsidRPr="002D0962" w:rsidRDefault="002D0962" w:rsidP="002D0962">
      <w:pPr>
        <w:pStyle w:val="Contrato-Corpo"/>
        <w:rPr>
          <w:bCs w:val="0"/>
          <w:color w:val="auto"/>
        </w:rPr>
      </w:pPr>
      <w:r w:rsidRPr="002D0962">
        <w:rPr>
          <w:bCs w:val="0"/>
          <w:color w:val="auto"/>
        </w:rPr>
        <w:t>5 – Solicitar aplicações de sanções por descumprimento contratual;</w:t>
      </w:r>
    </w:p>
    <w:p w:rsidR="002D0962" w:rsidRPr="002D0962" w:rsidRDefault="002D0962" w:rsidP="002D0962">
      <w:pPr>
        <w:pStyle w:val="Contrato-Corpo"/>
        <w:rPr>
          <w:bCs w:val="0"/>
          <w:color w:val="auto"/>
        </w:rPr>
      </w:pPr>
      <w:r w:rsidRPr="002D0962">
        <w:rPr>
          <w:bCs w:val="0"/>
          <w:color w:val="auto"/>
        </w:rPr>
        <w:t>6 – Requerer ajustes, aditivos, suspensões, prorrogações ou supressões, na forma da legislação;</w:t>
      </w:r>
    </w:p>
    <w:p w:rsidR="002D0962" w:rsidRPr="002D0962" w:rsidRDefault="002D0962" w:rsidP="002D0962">
      <w:pPr>
        <w:pStyle w:val="Contrato-Corpo"/>
        <w:rPr>
          <w:bCs w:val="0"/>
          <w:color w:val="auto"/>
        </w:rPr>
      </w:pPr>
      <w:r w:rsidRPr="002D0962">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proofErr w:type="gramStart"/>
      <w:r w:rsidRPr="002D0962">
        <w:rPr>
          <w:bCs w:val="0"/>
          <w:color w:val="auto"/>
        </w:rPr>
        <w:t>)</w:t>
      </w:r>
      <w:proofErr w:type="gramEnd"/>
      <w:r w:rsidRPr="002D0962">
        <w:rPr>
          <w:bCs w:val="0"/>
          <w:color w:val="auto"/>
        </w:rPr>
        <w:t xml:space="preserve"> </w:t>
      </w:r>
    </w:p>
    <w:p w:rsidR="002D0962" w:rsidRPr="002D0962" w:rsidRDefault="002D0962" w:rsidP="002D0962">
      <w:pPr>
        <w:pStyle w:val="Contrato-Corpo"/>
        <w:rPr>
          <w:bCs w:val="0"/>
          <w:color w:val="auto"/>
        </w:rPr>
      </w:pPr>
      <w:r w:rsidRPr="002D0962">
        <w:rPr>
          <w:bCs w:val="0"/>
          <w:color w:val="auto"/>
        </w:rPr>
        <w:t>8 – Solicitar a revogação da ata de registro de preços, nas hipóteses do instrumento convocatório e da legislação aplicável;</w:t>
      </w:r>
    </w:p>
    <w:p w:rsidR="002D0962" w:rsidRPr="002D0962" w:rsidRDefault="002D0962" w:rsidP="002D0962">
      <w:pPr>
        <w:pStyle w:val="Contrato-Corpo"/>
        <w:rPr>
          <w:bCs w:val="0"/>
          <w:color w:val="auto"/>
        </w:rPr>
      </w:pPr>
      <w:r w:rsidRPr="002D0962">
        <w:rPr>
          <w:bCs w:val="0"/>
          <w:color w:val="auto"/>
        </w:rPr>
        <w:t>9 – Controlar os quantitativos máximos estipulado, respeitando as cotas dos participantes;</w:t>
      </w:r>
    </w:p>
    <w:p w:rsidR="002D0962" w:rsidRPr="002D0962" w:rsidRDefault="002D0962" w:rsidP="002D0962">
      <w:pPr>
        <w:pStyle w:val="Contrato-Corpo"/>
        <w:rPr>
          <w:bCs w:val="0"/>
          <w:color w:val="auto"/>
        </w:rPr>
      </w:pPr>
      <w:r w:rsidRPr="002D0962">
        <w:rPr>
          <w:bCs w:val="0"/>
          <w:color w:val="auto"/>
        </w:rPr>
        <w:t xml:space="preserve">10 – Tomar demais medidas necessárias para a regularização de </w:t>
      </w:r>
      <w:proofErr w:type="gramStart"/>
      <w:r w:rsidRPr="002D0962">
        <w:rPr>
          <w:bCs w:val="0"/>
          <w:color w:val="auto"/>
        </w:rPr>
        <w:t>faltas ou eventuais problemas</w:t>
      </w:r>
      <w:proofErr w:type="gramEnd"/>
      <w:r w:rsidRPr="002D0962">
        <w:rPr>
          <w:bCs w:val="0"/>
          <w:color w:val="auto"/>
        </w:rPr>
        <w:t>;</w:t>
      </w:r>
    </w:p>
    <w:p w:rsidR="002D0962" w:rsidRPr="002D0962" w:rsidRDefault="002D0962" w:rsidP="002D0962">
      <w:pPr>
        <w:pStyle w:val="Contrato-Corpo"/>
        <w:rPr>
          <w:bCs w:val="0"/>
          <w:color w:val="auto"/>
        </w:rPr>
      </w:pPr>
      <w:r w:rsidRPr="002D0962">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2D0962">
        <w:rPr>
          <w:bCs w:val="0"/>
          <w:color w:val="auto"/>
        </w:rPr>
        <w:t>vantajosidade</w:t>
      </w:r>
      <w:proofErr w:type="spellEnd"/>
      <w:r w:rsidRPr="002D0962">
        <w:rPr>
          <w:bCs w:val="0"/>
          <w:color w:val="auto"/>
        </w:rPr>
        <w:t xml:space="preserve"> dos preços registrados na ata de registro de preços.</w:t>
      </w:r>
    </w:p>
    <w:p w:rsidR="002D0962" w:rsidRPr="002D0962" w:rsidRDefault="002D0962" w:rsidP="002D0962">
      <w:pPr>
        <w:pStyle w:val="Contrato-Corpo"/>
        <w:rPr>
          <w:bCs w:val="0"/>
          <w:color w:val="auto"/>
        </w:rPr>
      </w:pPr>
      <w:r w:rsidRPr="002D0962">
        <w:rPr>
          <w:bCs w:val="0"/>
          <w:color w:val="auto"/>
        </w:rPr>
        <w:t>11.1 – Entende-se como tempo hábil o prazo mínimo de 90 dias (noventa) de antecedência ao</w:t>
      </w:r>
      <w:r>
        <w:rPr>
          <w:bCs w:val="0"/>
          <w:color w:val="auto"/>
        </w:rPr>
        <w:t xml:space="preserve"> prazo máximo previsto no item </w:t>
      </w:r>
      <w:r w:rsidRPr="002D0962">
        <w:rPr>
          <w:bCs w:val="0"/>
          <w:color w:val="auto"/>
        </w:rPr>
        <w:t xml:space="preserve">11 </w:t>
      </w:r>
    </w:p>
    <w:p w:rsidR="002D0962" w:rsidRPr="002D0962" w:rsidRDefault="002D0962" w:rsidP="002D0962">
      <w:pPr>
        <w:pStyle w:val="Contrato-Corpo"/>
        <w:rPr>
          <w:bCs w:val="0"/>
          <w:color w:val="auto"/>
        </w:rPr>
      </w:pPr>
      <w:r>
        <w:rPr>
          <w:bCs w:val="0"/>
          <w:color w:val="auto"/>
        </w:rPr>
        <w:t>12</w:t>
      </w:r>
      <w:r w:rsidRPr="002D0962">
        <w:rPr>
          <w:bCs w:val="0"/>
          <w:color w:val="auto"/>
        </w:rPr>
        <w:t xml:space="preserve"> – O rol dos órgãos participantes, suas respectivas cotas e atribuições constam no item 1.2 deste Termo de Referência.</w:t>
      </w:r>
    </w:p>
    <w:p w:rsidR="002D0962" w:rsidRPr="002D0962" w:rsidRDefault="002D0962" w:rsidP="002D0962">
      <w:pPr>
        <w:pStyle w:val="Contrato-Corpo"/>
        <w:rPr>
          <w:bCs w:val="0"/>
          <w:color w:val="auto"/>
        </w:rPr>
      </w:pPr>
      <w:r>
        <w:rPr>
          <w:bCs w:val="0"/>
          <w:color w:val="auto"/>
        </w:rPr>
        <w:t>13</w:t>
      </w:r>
      <w:r w:rsidRPr="002D0962">
        <w:rPr>
          <w:bCs w:val="0"/>
          <w:color w:val="auto"/>
        </w:rPr>
        <w:t xml:space="preserve"> – Será admitida a adesão de outras Secretarias Municipais que não participaram da presente licitação, observadas as seguintes regras:</w:t>
      </w:r>
    </w:p>
    <w:p w:rsidR="002D0962" w:rsidRPr="002D0962" w:rsidRDefault="002D0962" w:rsidP="002D0962">
      <w:pPr>
        <w:pStyle w:val="Contrato-Corpo"/>
        <w:rPr>
          <w:bCs w:val="0"/>
          <w:color w:val="auto"/>
        </w:rPr>
      </w:pPr>
      <w:r>
        <w:rPr>
          <w:bCs w:val="0"/>
          <w:color w:val="auto"/>
        </w:rPr>
        <w:t>13</w:t>
      </w:r>
      <w:r w:rsidRPr="002D0962">
        <w:rPr>
          <w:bCs w:val="0"/>
          <w:color w:val="auto"/>
        </w:rPr>
        <w:t xml:space="preserve">.1 – A participação dar-se-á mediante anuência da Administração, desde que devidamente justificada a vantagem e respeitadas, no que </w:t>
      </w:r>
      <w:proofErr w:type="gramStart"/>
      <w:r w:rsidRPr="002D0962">
        <w:rPr>
          <w:bCs w:val="0"/>
          <w:color w:val="auto"/>
        </w:rPr>
        <w:t>couber</w:t>
      </w:r>
      <w:proofErr w:type="gramEnd"/>
      <w:r w:rsidRPr="002D0962">
        <w:rPr>
          <w:bCs w:val="0"/>
          <w:color w:val="auto"/>
        </w:rPr>
        <w:t>, as regras e condições estabelecidas na Lei Federal nº 8.666/93 e no Decreto Municipal nº 2.156/2010;</w:t>
      </w:r>
    </w:p>
    <w:p w:rsidR="002D0962" w:rsidRPr="002D0962" w:rsidRDefault="002D0962" w:rsidP="002D0962">
      <w:pPr>
        <w:pStyle w:val="Contrato-Corpo"/>
        <w:rPr>
          <w:bCs w:val="0"/>
          <w:color w:val="auto"/>
        </w:rPr>
      </w:pPr>
      <w:r>
        <w:rPr>
          <w:bCs w:val="0"/>
          <w:color w:val="auto"/>
        </w:rPr>
        <w:t>13</w:t>
      </w:r>
      <w:r w:rsidRPr="002D0962">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2D0962" w:rsidRPr="002D0962" w:rsidRDefault="002D0962" w:rsidP="002D0962">
      <w:pPr>
        <w:pStyle w:val="Contrato-Corpo"/>
        <w:rPr>
          <w:bCs w:val="0"/>
          <w:color w:val="auto"/>
        </w:rPr>
      </w:pPr>
      <w:r>
        <w:rPr>
          <w:bCs w:val="0"/>
          <w:color w:val="auto"/>
        </w:rPr>
        <w:t>13</w:t>
      </w:r>
      <w:r w:rsidRPr="002D0962">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2D0962" w:rsidRPr="002D0962" w:rsidRDefault="002D0962" w:rsidP="002D0962">
      <w:pPr>
        <w:pStyle w:val="Contrato-Corpo"/>
        <w:rPr>
          <w:bCs w:val="0"/>
          <w:color w:val="auto"/>
        </w:rPr>
      </w:pPr>
      <w:r>
        <w:rPr>
          <w:bCs w:val="0"/>
          <w:color w:val="auto"/>
        </w:rPr>
        <w:t>13</w:t>
      </w:r>
      <w:r w:rsidRPr="002D0962">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2D0962">
        <w:rPr>
          <w:bCs w:val="0"/>
          <w:color w:val="auto"/>
        </w:rPr>
        <w:cr/>
      </w:r>
      <w:r>
        <w:rPr>
          <w:bCs w:val="0"/>
          <w:color w:val="auto"/>
        </w:rPr>
        <w:t>13</w:t>
      </w:r>
      <w:r w:rsidRPr="002D0962">
        <w:rPr>
          <w:bCs w:val="0"/>
          <w:color w:val="auto"/>
        </w:rPr>
        <w:t xml:space="preserve">.5 – As adesões à ata de registro de preços são limitadas, na totalidade, ao dobro do </w:t>
      </w:r>
      <w:r w:rsidRPr="002D0962">
        <w:rPr>
          <w:bCs w:val="0"/>
          <w:color w:val="auto"/>
        </w:rPr>
        <w:lastRenderedPageBreak/>
        <w:t>quantitativo de cada item registrado na ata de registro de preços para o órgão gerenciador e órgãos participantes, independentemente do número de órgãos não participantes que eventualmente aderirem;</w:t>
      </w:r>
    </w:p>
    <w:p w:rsidR="002D0962" w:rsidRPr="002D0962" w:rsidRDefault="002D0962" w:rsidP="002D0962">
      <w:pPr>
        <w:pStyle w:val="Contrato-Corpo"/>
        <w:rPr>
          <w:bCs w:val="0"/>
          <w:color w:val="auto"/>
        </w:rPr>
      </w:pPr>
      <w:r>
        <w:rPr>
          <w:bCs w:val="0"/>
          <w:color w:val="auto"/>
        </w:rPr>
        <w:t>13</w:t>
      </w:r>
      <w:r w:rsidRPr="002D0962">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2187A" w:rsidRDefault="002D0962" w:rsidP="002D0962">
      <w:pPr>
        <w:pStyle w:val="Contrato-Corpo"/>
        <w:rPr>
          <w:bCs w:val="0"/>
          <w:color w:val="auto"/>
        </w:rPr>
      </w:pPr>
      <w:r>
        <w:rPr>
          <w:bCs w:val="0"/>
          <w:color w:val="auto"/>
        </w:rPr>
        <w:t>13</w:t>
      </w:r>
      <w:r w:rsidRPr="002D0962">
        <w:rPr>
          <w:bCs w:val="0"/>
          <w:color w:val="auto"/>
        </w:rPr>
        <w:t>.7 – Após a autorização da Administração, a Secretaria não participante deverá efetivar a contratação solicitada em até noventa dias, observado o prazo de validade da Ata de Registro de Preços.</w:t>
      </w:r>
    </w:p>
    <w:p w:rsidR="002D0962" w:rsidRDefault="002D0962" w:rsidP="002D0962">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4C44BD" w:rsidRPr="004C44BD" w:rsidRDefault="004C44BD" w:rsidP="004C44BD">
      <w:pPr>
        <w:spacing w:before="120" w:after="120"/>
        <w:jc w:val="both"/>
        <w:rPr>
          <w:b/>
          <w:szCs w:val="22"/>
          <w:u w:val="single"/>
        </w:rPr>
      </w:pPr>
      <w:r w:rsidRPr="004C44BD">
        <w:rPr>
          <w:b/>
          <w:szCs w:val="22"/>
          <w:u w:val="single"/>
        </w:rPr>
        <w:t>SECRETARIA DE TURISMO, CULTURA, ESPORTE, LAZER E DES. ECONÔMICO:</w:t>
      </w:r>
    </w:p>
    <w:p w:rsidR="004C44BD" w:rsidRPr="004C44BD" w:rsidRDefault="004C44BD" w:rsidP="004C44BD">
      <w:pPr>
        <w:spacing w:before="120" w:after="120"/>
        <w:jc w:val="both"/>
        <w:rPr>
          <w:szCs w:val="22"/>
        </w:rPr>
      </w:pPr>
      <w:r w:rsidRPr="004C44BD">
        <w:rPr>
          <w:szCs w:val="22"/>
        </w:rPr>
        <w:t xml:space="preserve">- </w:t>
      </w:r>
      <w:r w:rsidRPr="004C44BD">
        <w:rPr>
          <w:b/>
          <w:szCs w:val="22"/>
        </w:rPr>
        <w:t>Juliana Mendes Tostes</w:t>
      </w:r>
      <w:r w:rsidRPr="004C44BD">
        <w:rPr>
          <w:szCs w:val="22"/>
        </w:rPr>
        <w:t>, Matrícula nº 41/7051, CPF nº 019.127.087-36;</w:t>
      </w:r>
    </w:p>
    <w:p w:rsidR="004C44BD" w:rsidRPr="004C44BD" w:rsidRDefault="004C44BD" w:rsidP="004C44BD">
      <w:pPr>
        <w:spacing w:before="120" w:after="120"/>
        <w:jc w:val="both"/>
        <w:rPr>
          <w:szCs w:val="22"/>
        </w:rPr>
      </w:pPr>
      <w:r w:rsidRPr="004C44BD">
        <w:rPr>
          <w:szCs w:val="22"/>
        </w:rPr>
        <w:t xml:space="preserve">- </w:t>
      </w:r>
      <w:r w:rsidRPr="004C44BD">
        <w:rPr>
          <w:b/>
          <w:szCs w:val="22"/>
        </w:rPr>
        <w:t>Luiz Antônio Barreto Pinto</w:t>
      </w:r>
      <w:r w:rsidRPr="004C44BD">
        <w:rPr>
          <w:szCs w:val="22"/>
        </w:rPr>
        <w:t>, Matrícula nº 41/7046, CPF nº 747.197.267-04;</w:t>
      </w:r>
    </w:p>
    <w:p w:rsidR="004C44BD" w:rsidRPr="004C44BD" w:rsidRDefault="004C44BD" w:rsidP="004C44BD">
      <w:pPr>
        <w:spacing w:before="120" w:after="120"/>
        <w:jc w:val="both"/>
        <w:rPr>
          <w:b/>
          <w:szCs w:val="22"/>
          <w:u w:val="single"/>
        </w:rPr>
      </w:pPr>
      <w:r w:rsidRPr="004C44BD">
        <w:rPr>
          <w:b/>
          <w:szCs w:val="22"/>
          <w:u w:val="single"/>
        </w:rPr>
        <w:t>SECRETARIA DE MEIO AMBIENTE:</w:t>
      </w:r>
    </w:p>
    <w:p w:rsidR="004C44BD" w:rsidRPr="004C44BD" w:rsidRDefault="004C44BD" w:rsidP="004C44BD">
      <w:pPr>
        <w:spacing w:before="120" w:after="120"/>
        <w:jc w:val="both"/>
        <w:rPr>
          <w:szCs w:val="22"/>
        </w:rPr>
      </w:pPr>
      <w:r w:rsidRPr="004C44BD">
        <w:rPr>
          <w:szCs w:val="22"/>
        </w:rPr>
        <w:t xml:space="preserve">- </w:t>
      </w:r>
      <w:r w:rsidRPr="004C44BD">
        <w:rPr>
          <w:b/>
          <w:szCs w:val="22"/>
        </w:rPr>
        <w:t>André Moraes de Jesus</w:t>
      </w:r>
      <w:r w:rsidRPr="004C44BD">
        <w:rPr>
          <w:szCs w:val="22"/>
        </w:rPr>
        <w:t>, Matrícula nº 12/3945, CPF nº 104.7247.927-80;</w:t>
      </w:r>
    </w:p>
    <w:p w:rsidR="004C44BD" w:rsidRPr="004C44BD" w:rsidRDefault="004C44BD" w:rsidP="004C44BD">
      <w:pPr>
        <w:spacing w:before="120" w:after="120"/>
        <w:jc w:val="both"/>
        <w:rPr>
          <w:szCs w:val="22"/>
        </w:rPr>
      </w:pPr>
      <w:r w:rsidRPr="004C44BD">
        <w:rPr>
          <w:b/>
          <w:szCs w:val="22"/>
        </w:rPr>
        <w:t xml:space="preserve">- </w:t>
      </w:r>
      <w:proofErr w:type="spellStart"/>
      <w:r w:rsidRPr="004C44BD">
        <w:rPr>
          <w:b/>
          <w:szCs w:val="22"/>
        </w:rPr>
        <w:t>Arianne</w:t>
      </w:r>
      <w:proofErr w:type="spellEnd"/>
      <w:r w:rsidRPr="004C44BD">
        <w:rPr>
          <w:b/>
          <w:szCs w:val="22"/>
        </w:rPr>
        <w:t xml:space="preserve"> Mello dos Santos</w:t>
      </w:r>
      <w:r w:rsidRPr="004C44BD">
        <w:rPr>
          <w:szCs w:val="22"/>
        </w:rPr>
        <w:t>, Matrícula: 41/7027, CPF nº 185.331.767-59;</w:t>
      </w:r>
    </w:p>
    <w:p w:rsidR="004C44BD" w:rsidRPr="004C44BD" w:rsidRDefault="004C44BD" w:rsidP="004C44BD">
      <w:pPr>
        <w:spacing w:before="120" w:after="120"/>
        <w:jc w:val="both"/>
        <w:rPr>
          <w:b/>
          <w:szCs w:val="22"/>
          <w:u w:val="single"/>
        </w:rPr>
      </w:pPr>
      <w:r w:rsidRPr="004C44BD">
        <w:rPr>
          <w:b/>
          <w:szCs w:val="22"/>
          <w:u w:val="single"/>
        </w:rPr>
        <w:t>SECRETARIA DE TRÂNSITO E DEFESA CIVIL</w:t>
      </w:r>
    </w:p>
    <w:p w:rsidR="004C44BD" w:rsidRPr="004C44BD" w:rsidRDefault="004C44BD" w:rsidP="004C44BD">
      <w:pPr>
        <w:spacing w:before="120" w:after="120"/>
        <w:jc w:val="both"/>
        <w:rPr>
          <w:szCs w:val="22"/>
        </w:rPr>
      </w:pPr>
      <w:r w:rsidRPr="004C44BD">
        <w:rPr>
          <w:szCs w:val="22"/>
        </w:rPr>
        <w:t xml:space="preserve">- </w:t>
      </w:r>
      <w:proofErr w:type="spellStart"/>
      <w:r w:rsidRPr="004C44BD">
        <w:rPr>
          <w:b/>
          <w:szCs w:val="22"/>
        </w:rPr>
        <w:t>Herlon</w:t>
      </w:r>
      <w:proofErr w:type="spellEnd"/>
      <w:r w:rsidRPr="004C44BD">
        <w:rPr>
          <w:b/>
          <w:szCs w:val="22"/>
        </w:rPr>
        <w:t xml:space="preserve"> </w:t>
      </w:r>
      <w:proofErr w:type="spellStart"/>
      <w:r w:rsidRPr="004C44BD">
        <w:rPr>
          <w:b/>
          <w:szCs w:val="22"/>
        </w:rPr>
        <w:t>Chernicaro</w:t>
      </w:r>
      <w:proofErr w:type="spellEnd"/>
      <w:r w:rsidRPr="004C44BD">
        <w:rPr>
          <w:b/>
          <w:szCs w:val="22"/>
        </w:rPr>
        <w:t xml:space="preserve"> </w:t>
      </w:r>
      <w:proofErr w:type="spellStart"/>
      <w:r w:rsidRPr="004C44BD">
        <w:rPr>
          <w:b/>
          <w:szCs w:val="22"/>
        </w:rPr>
        <w:t>Ferçura</w:t>
      </w:r>
      <w:proofErr w:type="spellEnd"/>
      <w:r w:rsidRPr="004C44BD">
        <w:rPr>
          <w:szCs w:val="22"/>
        </w:rPr>
        <w:t xml:space="preserve"> – 10/2427 – SMSP</w:t>
      </w:r>
    </w:p>
    <w:p w:rsidR="004C44BD" w:rsidRPr="004C44BD" w:rsidRDefault="004C44BD" w:rsidP="004C44BD">
      <w:pPr>
        <w:spacing w:before="120" w:after="120"/>
        <w:jc w:val="both"/>
        <w:rPr>
          <w:szCs w:val="22"/>
        </w:rPr>
      </w:pPr>
      <w:r w:rsidRPr="004C44BD">
        <w:rPr>
          <w:szCs w:val="22"/>
        </w:rPr>
        <w:t xml:space="preserve">- </w:t>
      </w:r>
      <w:r w:rsidRPr="004C44BD">
        <w:rPr>
          <w:b/>
          <w:szCs w:val="22"/>
        </w:rPr>
        <w:t>Gustavo de Azevedo</w:t>
      </w:r>
      <w:r w:rsidRPr="004C44BD">
        <w:rPr>
          <w:szCs w:val="22"/>
        </w:rPr>
        <w:t xml:space="preserve"> – 12/3631 – SMSP</w:t>
      </w:r>
    </w:p>
    <w:p w:rsidR="0067031A" w:rsidRPr="0067031A" w:rsidRDefault="0067031A" w:rsidP="00100CBE">
      <w:pPr>
        <w:pStyle w:val="Contrato-Corpo"/>
        <w:rPr>
          <w:bCs w:val="0"/>
          <w:color w:val="auto"/>
        </w:rPr>
      </w:pPr>
      <w:r>
        <w:rPr>
          <w:b/>
          <w:bCs w:val="0"/>
          <w:color w:val="auto"/>
        </w:rPr>
        <w:t>Parágrafo Terceiro</w:t>
      </w:r>
      <w:r w:rsidRPr="0067031A">
        <w:rPr>
          <w:bCs w:val="0"/>
          <w:color w:val="auto"/>
        </w:rPr>
        <w:t xml:space="preserve"> – Compete à fiscalização do contrato:</w:t>
      </w:r>
    </w:p>
    <w:p w:rsidR="002D0962" w:rsidRPr="002D0962" w:rsidRDefault="0067031A" w:rsidP="002D0962">
      <w:pPr>
        <w:pStyle w:val="Contrato-Corpo"/>
        <w:rPr>
          <w:bCs w:val="0"/>
          <w:color w:val="auto"/>
        </w:rPr>
      </w:pPr>
      <w:r w:rsidRPr="0067031A">
        <w:rPr>
          <w:bCs w:val="0"/>
          <w:color w:val="auto"/>
        </w:rPr>
        <w:t xml:space="preserve">1 – </w:t>
      </w:r>
      <w:r w:rsidR="002D0962" w:rsidRPr="002D0962">
        <w:rPr>
          <w:bCs w:val="0"/>
          <w:color w:val="auto"/>
        </w:rPr>
        <w:t>Realizar os procedimentos de acompanhamento da execução do contrato;</w:t>
      </w:r>
    </w:p>
    <w:p w:rsidR="002D0962" w:rsidRPr="002D0962" w:rsidRDefault="002D0962" w:rsidP="002D0962">
      <w:pPr>
        <w:pStyle w:val="Contrato-Corpo"/>
        <w:rPr>
          <w:bCs w:val="0"/>
          <w:color w:val="auto"/>
        </w:rPr>
      </w:pPr>
      <w:r w:rsidRPr="002D0962">
        <w:rPr>
          <w:bCs w:val="0"/>
          <w:color w:val="auto"/>
        </w:rPr>
        <w:t>2 – Apresentar-se pessoalmente no local, data e horário para o recebimento dos bens;</w:t>
      </w:r>
    </w:p>
    <w:p w:rsidR="002D0962" w:rsidRPr="002D0962" w:rsidRDefault="002D0962" w:rsidP="002D0962">
      <w:pPr>
        <w:pStyle w:val="Contrato-Corpo"/>
        <w:rPr>
          <w:bCs w:val="0"/>
          <w:color w:val="auto"/>
        </w:rPr>
      </w:pPr>
      <w:r w:rsidRPr="002D0962">
        <w:rPr>
          <w:bCs w:val="0"/>
          <w:color w:val="auto"/>
        </w:rPr>
        <w:t>3 – Apurar ouvidorias, reclamações ou denúncias relativas à execução do contrato, inclusive anônimas;</w:t>
      </w:r>
    </w:p>
    <w:p w:rsidR="002D0962" w:rsidRPr="002D0962" w:rsidRDefault="002D0962" w:rsidP="002D0962">
      <w:pPr>
        <w:pStyle w:val="Contrato-Corpo"/>
        <w:rPr>
          <w:bCs w:val="0"/>
          <w:color w:val="auto"/>
        </w:rPr>
      </w:pPr>
      <w:r w:rsidRPr="002D0962">
        <w:rPr>
          <w:bCs w:val="0"/>
          <w:color w:val="auto"/>
        </w:rPr>
        <w:t>4 – Receber e analisar os documentos emitidos pela CONTRATADA que são exigidos no instrumento convocatório e seus anexos;</w:t>
      </w:r>
    </w:p>
    <w:p w:rsidR="002D0962" w:rsidRPr="002D0962" w:rsidRDefault="002D0962" w:rsidP="002D0962">
      <w:pPr>
        <w:pStyle w:val="Contrato-Corpo"/>
        <w:rPr>
          <w:bCs w:val="0"/>
          <w:color w:val="auto"/>
        </w:rPr>
      </w:pPr>
      <w:r w:rsidRPr="002D0962">
        <w:rPr>
          <w:bCs w:val="0"/>
          <w:color w:val="auto"/>
        </w:rPr>
        <w:t>5 – Elaborar o registro próprio e emitir termo circunstanciando, recibos e demais instrumentos de fiscalização, anotando todas as ocorrências da execução do contrato;</w:t>
      </w:r>
    </w:p>
    <w:p w:rsidR="002D0962" w:rsidRPr="002D0962" w:rsidRDefault="002D0962" w:rsidP="002D0962">
      <w:pPr>
        <w:pStyle w:val="Contrato-Corpo"/>
        <w:rPr>
          <w:bCs w:val="0"/>
          <w:color w:val="auto"/>
        </w:rPr>
      </w:pPr>
      <w:r w:rsidRPr="002D0962">
        <w:rPr>
          <w:bCs w:val="0"/>
          <w:color w:val="auto"/>
        </w:rPr>
        <w:t>6 – Verificar a quantidade, qualidade e conformidade dos bens fornecidos;</w:t>
      </w:r>
    </w:p>
    <w:p w:rsidR="002D0962" w:rsidRPr="002D0962" w:rsidRDefault="002D0962" w:rsidP="002D0962">
      <w:pPr>
        <w:pStyle w:val="Contrato-Corpo"/>
        <w:rPr>
          <w:bCs w:val="0"/>
          <w:color w:val="auto"/>
        </w:rPr>
      </w:pPr>
      <w:r w:rsidRPr="002D0962">
        <w:rPr>
          <w:bCs w:val="0"/>
          <w:color w:val="auto"/>
        </w:rPr>
        <w:t>7 – Recusar os bens entregues em desacordo com o instrumento convocatório e seus anexos, exigindo sua substituição no prazo disposto no instrumento convocatório e seus anexos;</w:t>
      </w:r>
    </w:p>
    <w:p w:rsidR="0067031A" w:rsidRDefault="002D0962" w:rsidP="002D0962">
      <w:pPr>
        <w:pStyle w:val="Contrato-Corpo"/>
        <w:rPr>
          <w:bCs w:val="0"/>
          <w:color w:val="auto"/>
        </w:rPr>
      </w:pPr>
      <w:r w:rsidRPr="002D0962">
        <w:rPr>
          <w:bCs w:val="0"/>
          <w:color w:val="auto"/>
        </w:rPr>
        <w:t>8 – Atestar o recebimento definitivo dos objetos entregues em acordo com o instrumento convocatório e seus anexos.</w:t>
      </w:r>
    </w:p>
    <w:p w:rsidR="002D0962" w:rsidRPr="00280327" w:rsidRDefault="002D0962" w:rsidP="002D0962">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67031A" w:rsidRPr="0067031A" w:rsidRDefault="0067031A" w:rsidP="0067031A">
      <w:pPr>
        <w:pStyle w:val="Corpodetexto"/>
        <w:spacing w:line="200" w:lineRule="atLeast"/>
        <w:rPr>
          <w:color w:val="auto"/>
          <w:szCs w:val="22"/>
        </w:rPr>
      </w:pPr>
      <w:r w:rsidRPr="0067031A">
        <w:rPr>
          <w:color w:val="auto"/>
          <w:szCs w:val="22"/>
        </w:rPr>
        <w:t>1 – Emitir a ordem de execução dos serviços e entrega dos itens no prazo e condições estabelecidas no instrumento convocatório e seus anexos;</w:t>
      </w:r>
    </w:p>
    <w:p w:rsidR="0067031A" w:rsidRPr="0067031A" w:rsidRDefault="0067031A" w:rsidP="0067031A">
      <w:pPr>
        <w:pStyle w:val="Corpodetexto"/>
        <w:spacing w:line="200" w:lineRule="atLeast"/>
        <w:rPr>
          <w:color w:val="auto"/>
          <w:szCs w:val="22"/>
        </w:rPr>
      </w:pPr>
      <w:r w:rsidRPr="0067031A">
        <w:rPr>
          <w:color w:val="auto"/>
          <w:szCs w:val="22"/>
        </w:rPr>
        <w:lastRenderedPageBreak/>
        <w:t>2 – Verificar minuciosamente, no prazo fixado, a conformidade dos serviços prestados provisoriamente com as especificações constantes do instrumento convocatório e da proposta, para fins de aceitação definitiva;</w:t>
      </w:r>
    </w:p>
    <w:p w:rsidR="0067031A" w:rsidRPr="0067031A" w:rsidRDefault="0067031A" w:rsidP="0067031A">
      <w:pPr>
        <w:pStyle w:val="Corpodetexto"/>
        <w:spacing w:line="200" w:lineRule="atLeast"/>
        <w:rPr>
          <w:color w:val="auto"/>
          <w:szCs w:val="22"/>
        </w:rPr>
      </w:pPr>
      <w:r w:rsidRPr="0067031A">
        <w:rPr>
          <w:color w:val="auto"/>
          <w:szCs w:val="22"/>
        </w:rPr>
        <w:t>3 – Comunicar à CONTRATADA, por escrito, sobre imperfeições, falhas ou irregularidades verificadas na execução contratual, para que seja reparada ou corrigida;</w:t>
      </w:r>
    </w:p>
    <w:p w:rsidR="0067031A" w:rsidRPr="0067031A" w:rsidRDefault="0067031A" w:rsidP="0067031A">
      <w:pPr>
        <w:pStyle w:val="Corpodetexto"/>
        <w:spacing w:line="200" w:lineRule="atLeast"/>
        <w:rPr>
          <w:color w:val="auto"/>
          <w:szCs w:val="22"/>
        </w:rPr>
      </w:pPr>
      <w:r w:rsidRPr="0067031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67031A" w:rsidRPr="0067031A" w:rsidRDefault="0067031A" w:rsidP="0067031A">
      <w:pPr>
        <w:pStyle w:val="Corpodetexto"/>
        <w:spacing w:line="200" w:lineRule="atLeast"/>
        <w:rPr>
          <w:color w:val="auto"/>
          <w:szCs w:val="22"/>
        </w:rPr>
      </w:pPr>
      <w:r w:rsidRPr="0067031A">
        <w:rPr>
          <w:color w:val="auto"/>
          <w:szCs w:val="22"/>
        </w:rPr>
        <w:t>5 – Efetuar o pagamento à CONTRATADA no valor correspondente à execução contratual, no prazo e forma estabelecidos no instrumento convocatório e seus anexos;</w:t>
      </w:r>
    </w:p>
    <w:p w:rsidR="0007022C" w:rsidRDefault="0067031A" w:rsidP="0067031A">
      <w:pPr>
        <w:pStyle w:val="Corpodetexto"/>
        <w:spacing w:line="200" w:lineRule="atLeast"/>
        <w:rPr>
          <w:color w:val="auto"/>
          <w:szCs w:val="22"/>
        </w:rPr>
      </w:pPr>
      <w:r>
        <w:rPr>
          <w:color w:val="auto"/>
          <w:szCs w:val="22"/>
        </w:rPr>
        <w:t>6</w:t>
      </w:r>
      <w:r w:rsidRPr="0067031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7031A" w:rsidRPr="0067031A" w:rsidRDefault="00DB7A0B" w:rsidP="0067031A">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2D0962" w:rsidRPr="002D0962" w:rsidRDefault="0067031A" w:rsidP="002D0962">
      <w:pPr>
        <w:pStyle w:val="Corpodetexto"/>
        <w:spacing w:line="200" w:lineRule="atLeast"/>
        <w:rPr>
          <w:color w:val="auto"/>
          <w:szCs w:val="22"/>
        </w:rPr>
      </w:pPr>
      <w:r w:rsidRPr="0067031A">
        <w:rPr>
          <w:color w:val="auto"/>
          <w:szCs w:val="22"/>
        </w:rPr>
        <w:t xml:space="preserve">1 – </w:t>
      </w:r>
      <w:r w:rsidR="002D0962" w:rsidRPr="002D096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2D0962" w:rsidRPr="002D0962">
        <w:rPr>
          <w:color w:val="auto"/>
          <w:szCs w:val="22"/>
        </w:rPr>
        <w:t>a</w:t>
      </w:r>
      <w:proofErr w:type="gramEnd"/>
      <w:r w:rsidR="002D0962" w:rsidRPr="002D0962">
        <w:rPr>
          <w:color w:val="auto"/>
          <w:szCs w:val="22"/>
        </w:rPr>
        <w:t>: marca, fabricante, modelo e prazo de validade.</w:t>
      </w:r>
    </w:p>
    <w:p w:rsidR="002D0962" w:rsidRPr="002D0962" w:rsidRDefault="002D0962" w:rsidP="002D0962">
      <w:pPr>
        <w:pStyle w:val="Corpodetexto"/>
        <w:spacing w:line="200" w:lineRule="atLeast"/>
        <w:rPr>
          <w:color w:val="auto"/>
          <w:szCs w:val="22"/>
        </w:rPr>
      </w:pPr>
      <w:r w:rsidRPr="002D0962">
        <w:rPr>
          <w:color w:val="auto"/>
          <w:szCs w:val="22"/>
        </w:rPr>
        <w:t>2 – Responsabilizar-se pelos vícios e danos decorrentes do objeto, de acordo com o Código de Defesa do Consumidor (Lei nº 8.078/1990);</w:t>
      </w:r>
    </w:p>
    <w:p w:rsidR="002D0962" w:rsidRPr="002D0962" w:rsidRDefault="002D0962" w:rsidP="002D0962">
      <w:pPr>
        <w:pStyle w:val="Corpodetexto"/>
        <w:spacing w:line="200" w:lineRule="atLeast"/>
        <w:rPr>
          <w:color w:val="auto"/>
          <w:szCs w:val="22"/>
        </w:rPr>
      </w:pPr>
      <w:r w:rsidRPr="002D0962">
        <w:rPr>
          <w:color w:val="auto"/>
          <w:szCs w:val="22"/>
        </w:rPr>
        <w:t>3 – Substituir, reparar ou corrigir, em até 24(vinte e quatro) horas, o objeto com avarias ou defeitos;</w:t>
      </w:r>
    </w:p>
    <w:p w:rsidR="002D0962" w:rsidRPr="002D0962" w:rsidRDefault="002D0962" w:rsidP="002D0962">
      <w:pPr>
        <w:pStyle w:val="Corpodetexto"/>
        <w:spacing w:line="200" w:lineRule="atLeast"/>
        <w:rPr>
          <w:color w:val="auto"/>
          <w:szCs w:val="22"/>
        </w:rPr>
      </w:pPr>
      <w:r w:rsidRPr="002D0962">
        <w:rPr>
          <w:color w:val="auto"/>
          <w:szCs w:val="22"/>
        </w:rPr>
        <w:t>4 – Comunicar à Administração, com antecedência mínima de 24 (vinte e quatro) horas que antecede a data da entrega, os motivos que impossibilitem o cumprimento do prazo previsto, com a devida comprovação;</w:t>
      </w:r>
    </w:p>
    <w:p w:rsidR="002D0962" w:rsidRPr="002D0962" w:rsidRDefault="002D0962" w:rsidP="002D0962">
      <w:pPr>
        <w:pStyle w:val="Corpodetexto"/>
        <w:spacing w:line="200" w:lineRule="atLeast"/>
        <w:rPr>
          <w:color w:val="auto"/>
          <w:szCs w:val="22"/>
        </w:rPr>
      </w:pPr>
      <w:r w:rsidRPr="002D0962">
        <w:rPr>
          <w:color w:val="auto"/>
          <w:szCs w:val="22"/>
        </w:rPr>
        <w:t>5 – Manter, durante toda a execução do contrato, em compatibilidade com as obrigações assumidas, todas as condições de habilitação e qualificação exigidas na licitação;</w:t>
      </w:r>
    </w:p>
    <w:p w:rsidR="002D0962" w:rsidRPr="002D0962" w:rsidRDefault="002D0962" w:rsidP="002D0962">
      <w:pPr>
        <w:pStyle w:val="Corpodetexto"/>
        <w:spacing w:line="200" w:lineRule="atLeast"/>
        <w:rPr>
          <w:color w:val="auto"/>
          <w:szCs w:val="22"/>
        </w:rPr>
      </w:pPr>
      <w:r w:rsidRPr="002D0962">
        <w:rPr>
          <w:color w:val="auto"/>
          <w:szCs w:val="22"/>
        </w:rPr>
        <w:t>6 – Indicar preposto para representá-la durante a execução do contrato;</w:t>
      </w:r>
    </w:p>
    <w:p w:rsidR="002D0962" w:rsidRPr="002D0962" w:rsidRDefault="002D0962" w:rsidP="002D0962">
      <w:pPr>
        <w:pStyle w:val="Corpodetexto"/>
        <w:spacing w:line="200" w:lineRule="atLeast"/>
        <w:rPr>
          <w:color w:val="auto"/>
          <w:szCs w:val="22"/>
        </w:rPr>
      </w:pPr>
      <w:r w:rsidRPr="002D0962">
        <w:rPr>
          <w:color w:val="auto"/>
          <w:szCs w:val="22"/>
        </w:rPr>
        <w:t>7 – Comunicar à Administração sobre qualquer alteração no endereço, conta bancária ou outros dados necessários para recebimento de correspondência, enquanto perdurar os efeitos da contratação;</w:t>
      </w:r>
    </w:p>
    <w:p w:rsidR="002D0962" w:rsidRPr="002D0962" w:rsidRDefault="002D0962" w:rsidP="002D0962">
      <w:pPr>
        <w:pStyle w:val="Corpodetexto"/>
        <w:spacing w:line="200" w:lineRule="atLeast"/>
        <w:rPr>
          <w:color w:val="auto"/>
          <w:szCs w:val="22"/>
        </w:rPr>
      </w:pPr>
      <w:r w:rsidRPr="002D0962">
        <w:rPr>
          <w:color w:val="auto"/>
          <w:szCs w:val="22"/>
        </w:rPr>
        <w:t>8 – Receber as comunicações da Administração e respondê-las ou atendê-las nos prazos específicos constantes da comunicação;</w:t>
      </w:r>
    </w:p>
    <w:p w:rsidR="002D0962" w:rsidRPr="002D0962" w:rsidRDefault="002D0962" w:rsidP="002D0962">
      <w:pPr>
        <w:pStyle w:val="Corpodetexto"/>
        <w:spacing w:line="200" w:lineRule="atLeast"/>
        <w:rPr>
          <w:color w:val="auto"/>
          <w:szCs w:val="22"/>
        </w:rPr>
      </w:pPr>
      <w:r w:rsidRPr="002D0962">
        <w:rPr>
          <w:color w:val="auto"/>
          <w:szCs w:val="22"/>
        </w:rPr>
        <w:t>9 – Arcar com todas as despesas diretas e indiretas decorrentes do objeto, tais como tributos, encargos sociais e trabalhistas, transporte, depósito e entrega dos objetos.</w:t>
      </w:r>
    </w:p>
    <w:p w:rsidR="002D0962" w:rsidRPr="002D0962" w:rsidRDefault="002D0962" w:rsidP="002D0962">
      <w:pPr>
        <w:pStyle w:val="Corpodetexto"/>
        <w:spacing w:line="200" w:lineRule="atLeast"/>
        <w:rPr>
          <w:color w:val="auto"/>
          <w:szCs w:val="22"/>
        </w:rPr>
      </w:pPr>
      <w:r w:rsidRPr="002D0962">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2D0962" w:rsidRDefault="002D0962" w:rsidP="002D0962">
      <w:pPr>
        <w:pStyle w:val="Corpodetexto"/>
        <w:spacing w:line="200" w:lineRule="atLeast"/>
        <w:rPr>
          <w:color w:val="auto"/>
          <w:szCs w:val="22"/>
        </w:rPr>
      </w:pPr>
      <w:r w:rsidRPr="002D0962">
        <w:rPr>
          <w:color w:val="auto"/>
          <w:szCs w:val="22"/>
        </w:rPr>
        <w:t>11- Avisar a CONTRATANTE com pelo menos 30 (trinta) dias de antecedência da data de entrega, em caso de desistência do fornecimento, e comprometer-se a entregar os itens que já haviam sido solicitados pela CONTRATANTE.</w:t>
      </w:r>
    </w:p>
    <w:p w:rsidR="00100CBE" w:rsidRPr="002D0962" w:rsidRDefault="00100CBE" w:rsidP="002D096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lastRenderedPageBreak/>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2D0962" w:rsidRPr="002D0962" w:rsidRDefault="0067031A" w:rsidP="002D0962">
      <w:pPr>
        <w:pStyle w:val="Contrato-Corpo"/>
        <w:rPr>
          <w:color w:val="auto"/>
        </w:rPr>
      </w:pPr>
      <w:r w:rsidRPr="0067031A">
        <w:rPr>
          <w:color w:val="auto"/>
        </w:rPr>
        <w:t>1 –</w:t>
      </w:r>
      <w:r w:rsidR="002D0962">
        <w:rPr>
          <w:color w:val="auto"/>
        </w:rPr>
        <w:t xml:space="preserve"> </w:t>
      </w:r>
      <w:r w:rsidR="002D0962" w:rsidRPr="002D0962">
        <w:rPr>
          <w:color w:val="auto"/>
        </w:rPr>
        <w:t>Não fornecer os bens conforme as especificidades indicadas no instrumento convocatório e seus anexos, corrigindo em tempo hábil o fornecimento;</w:t>
      </w:r>
    </w:p>
    <w:p w:rsidR="002D0962" w:rsidRPr="002D0962" w:rsidRDefault="002D0962" w:rsidP="002D0962">
      <w:pPr>
        <w:pStyle w:val="Contrato-Corpo"/>
        <w:rPr>
          <w:color w:val="auto"/>
        </w:rPr>
      </w:pPr>
      <w:r w:rsidRPr="002D0962">
        <w:rPr>
          <w:color w:val="auto"/>
        </w:rPr>
        <w:t>2 – Não observar as cláusulas contratuais referentes às obrigações, quando não importar em conduta mais grave;</w:t>
      </w:r>
    </w:p>
    <w:p w:rsidR="002D0962" w:rsidRPr="002D0962" w:rsidRDefault="002D0962" w:rsidP="002D0962">
      <w:pPr>
        <w:pStyle w:val="Contrato-Corpo"/>
        <w:rPr>
          <w:color w:val="auto"/>
        </w:rPr>
      </w:pPr>
      <w:r w:rsidRPr="002D0962">
        <w:rPr>
          <w:color w:val="auto"/>
        </w:rPr>
        <w:t>3 – Deixar de adotar as medidas necessárias para adequar o fornecimento às especificidades indicadas no instrumento convocatório e seus anexos;</w:t>
      </w:r>
    </w:p>
    <w:p w:rsidR="002D0962" w:rsidRPr="002D0962" w:rsidRDefault="002D0962" w:rsidP="002D0962">
      <w:pPr>
        <w:pStyle w:val="Contrato-Corpo"/>
        <w:rPr>
          <w:color w:val="auto"/>
        </w:rPr>
      </w:pPr>
      <w:r w:rsidRPr="002D0962">
        <w:rPr>
          <w:color w:val="auto"/>
        </w:rPr>
        <w:t>4 – Deixar de apresentar imotivadamente qualquer documento, relatório, informação, relativo à execução do contrato ou ao qual está obrigado pela legislação;</w:t>
      </w:r>
    </w:p>
    <w:p w:rsidR="002D0962" w:rsidRDefault="002D0962" w:rsidP="002D0962">
      <w:pPr>
        <w:pStyle w:val="Contrato-Corpo"/>
        <w:rPr>
          <w:color w:val="auto"/>
        </w:rPr>
      </w:pPr>
      <w:r w:rsidRPr="002D0962">
        <w:rPr>
          <w:color w:val="auto"/>
        </w:rPr>
        <w:t>5 – Apresentar intempestivamente os documentos que comprovem a manutenção das condições de habilitação e qualificação exigidas na fase de licitação.</w:t>
      </w:r>
    </w:p>
    <w:p w:rsidR="0067031A" w:rsidRPr="0067031A" w:rsidRDefault="0067031A" w:rsidP="002D0962">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Reincidir em conduta ou omissão que ensejou a aplicação anterior de advertência;</w:t>
      </w:r>
    </w:p>
    <w:p w:rsidR="002D0962" w:rsidRPr="002D0962" w:rsidRDefault="002D0962" w:rsidP="002D0962">
      <w:pPr>
        <w:pStyle w:val="Contrato-Corpo"/>
        <w:rPr>
          <w:color w:val="auto"/>
        </w:rPr>
      </w:pPr>
      <w:r w:rsidRPr="002D0962">
        <w:rPr>
          <w:color w:val="auto"/>
        </w:rPr>
        <w:t>2 – Atrasar o fornecimento ou a substituição dos bens;</w:t>
      </w:r>
    </w:p>
    <w:p w:rsidR="002D0962" w:rsidRDefault="002D0962" w:rsidP="002D0962">
      <w:pPr>
        <w:pStyle w:val="Contrato-Corpo"/>
        <w:rPr>
          <w:color w:val="auto"/>
        </w:rPr>
      </w:pPr>
      <w:r w:rsidRPr="002D0962">
        <w:rPr>
          <w:color w:val="auto"/>
        </w:rPr>
        <w:t>3 – Não completar o fornecimento dos bens.</w:t>
      </w:r>
    </w:p>
    <w:p w:rsidR="0067031A" w:rsidRPr="0067031A" w:rsidRDefault="0067031A" w:rsidP="002D0962">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Recusar-se o adjudicatário, sem a devida justificativa, a assinar a ata de registro de preços,</w:t>
      </w:r>
      <w:proofErr w:type="gramStart"/>
      <w:r w:rsidR="002D0962" w:rsidRPr="002D0962">
        <w:rPr>
          <w:color w:val="auto"/>
        </w:rPr>
        <w:t xml:space="preserve">  </w:t>
      </w:r>
      <w:proofErr w:type="gramEnd"/>
      <w:r w:rsidR="002D0962" w:rsidRPr="002D0962">
        <w:rPr>
          <w:color w:val="auto"/>
        </w:rPr>
        <w:t>o contrato, aceitar ou retirar o instrumento equivalente, dentro do prazo estabelecido pela Administração;</w:t>
      </w:r>
    </w:p>
    <w:p w:rsidR="002D0962" w:rsidRPr="002D0962" w:rsidRDefault="002D0962" w:rsidP="002D0962">
      <w:pPr>
        <w:pStyle w:val="Contrato-Corpo"/>
        <w:rPr>
          <w:color w:val="auto"/>
        </w:rPr>
      </w:pPr>
      <w:r w:rsidRPr="002D0962">
        <w:rPr>
          <w:color w:val="auto"/>
        </w:rPr>
        <w:t>2 – Atrasar o fornecimento dos bens em prazo superior a 15 dias úteis.</w:t>
      </w:r>
    </w:p>
    <w:p w:rsidR="002D0962" w:rsidRPr="002D0962" w:rsidRDefault="002D0962" w:rsidP="002D0962">
      <w:pPr>
        <w:pStyle w:val="Contrato-Corpo"/>
        <w:rPr>
          <w:color w:val="auto"/>
        </w:rPr>
      </w:pPr>
      <w:r w:rsidRPr="002D0962">
        <w:rPr>
          <w:color w:val="auto"/>
        </w:rPr>
        <w:t>3 – Atrasar reiteradamente o fornecimento ou substituição dos bens.</w:t>
      </w:r>
    </w:p>
    <w:p w:rsidR="002D0962" w:rsidRDefault="002D0962" w:rsidP="002D0962">
      <w:pPr>
        <w:pStyle w:val="Contrato-Corpo"/>
        <w:rPr>
          <w:color w:val="auto"/>
        </w:rPr>
      </w:pPr>
      <w:r w:rsidRPr="002D0962">
        <w:rPr>
          <w:color w:val="auto"/>
        </w:rPr>
        <w:t>4 – Não atender prontamente as solicitações das Secretarias requisitantes.</w:t>
      </w:r>
    </w:p>
    <w:p w:rsidR="0067031A" w:rsidRPr="0067031A" w:rsidRDefault="0067031A" w:rsidP="002D0962">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Para as infrações médias, o valor da multa será arbitrado entre 1 a 5 UNIFBJ;</w:t>
      </w:r>
    </w:p>
    <w:p w:rsidR="002D0962" w:rsidRPr="002D0962" w:rsidRDefault="002D0962" w:rsidP="002D0962">
      <w:pPr>
        <w:pStyle w:val="Contrato-Corpo"/>
        <w:rPr>
          <w:color w:val="auto"/>
        </w:rPr>
      </w:pPr>
      <w:r w:rsidRPr="002D0962">
        <w:rPr>
          <w:color w:val="auto"/>
        </w:rPr>
        <w:t>2 – Para as infrações graves, o valor da multa será arbitrado entre 6 a 15 UNIFBJ;</w:t>
      </w:r>
    </w:p>
    <w:p w:rsidR="002D0962" w:rsidRDefault="002D0962" w:rsidP="002D0962">
      <w:pPr>
        <w:pStyle w:val="Contrato-Corpo"/>
        <w:rPr>
          <w:color w:val="auto"/>
        </w:rPr>
      </w:pPr>
      <w:r w:rsidRPr="002D0962">
        <w:rPr>
          <w:color w:val="auto"/>
        </w:rPr>
        <w:lastRenderedPageBreak/>
        <w:t>3 – Para as infrações gravíssimas, o valor da multa será arbitrado entre 16 a 50 UNIFBJ.</w:t>
      </w:r>
    </w:p>
    <w:p w:rsidR="002D0962" w:rsidRDefault="0067031A" w:rsidP="0067031A">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D0962" w:rsidRDefault="002D0962" w:rsidP="0067031A">
      <w:pPr>
        <w:pStyle w:val="Corpodetexto"/>
        <w:spacing w:line="200" w:lineRule="atLeast"/>
        <w:rPr>
          <w:color w:val="auto"/>
          <w:szCs w:val="22"/>
        </w:rPr>
      </w:pPr>
      <w:r w:rsidRPr="002D0962">
        <w:rPr>
          <w:color w:val="auto"/>
          <w:szCs w:val="22"/>
        </w:rPr>
        <w:t>A ata de registro de preços terá duração de 12 meses, com eficácia na forma do art. 61, parágrafo único da Lei Federal nº 8.666/93, sendo vedada sua prorrogação. A iniciar a partir da assinatura.</w:t>
      </w:r>
    </w:p>
    <w:p w:rsidR="0067031A" w:rsidRPr="0067031A" w:rsidRDefault="0067031A" w:rsidP="0067031A">
      <w:pPr>
        <w:pStyle w:val="Corpodetexto"/>
        <w:spacing w:line="200" w:lineRule="atLeast"/>
        <w:rPr>
          <w:color w:val="auto"/>
          <w:szCs w:val="22"/>
        </w:rPr>
      </w:pPr>
      <w:r>
        <w:rPr>
          <w:b/>
          <w:color w:val="auto"/>
          <w:szCs w:val="22"/>
        </w:rPr>
        <w:t>Parágrafo Primeiro</w:t>
      </w:r>
      <w:r w:rsidRPr="0067031A">
        <w:rPr>
          <w:color w:val="auto"/>
          <w:szCs w:val="22"/>
        </w:rPr>
        <w:t xml:space="preserve"> – As contratações oriundas da ata de registro de preços terão duração idêntica a esta, observados os prazos para execução e pagamento pela </w:t>
      </w:r>
      <w:proofErr w:type="gramStart"/>
      <w:r w:rsidRPr="0067031A">
        <w:rPr>
          <w:color w:val="auto"/>
          <w:szCs w:val="22"/>
        </w:rPr>
        <w:t>Administração</w:t>
      </w:r>
      <w:proofErr w:type="gramEnd"/>
      <w:r w:rsidRPr="0067031A">
        <w:rPr>
          <w:color w:val="auto"/>
          <w:szCs w:val="22"/>
        </w:rPr>
        <w:t xml:space="preserve"> </w:t>
      </w:r>
    </w:p>
    <w:p w:rsidR="002D0962" w:rsidRPr="002D0962" w:rsidRDefault="0067031A" w:rsidP="002D0962">
      <w:pPr>
        <w:pStyle w:val="Corpodetexto"/>
        <w:spacing w:line="200" w:lineRule="atLeast"/>
        <w:rPr>
          <w:color w:val="auto"/>
          <w:szCs w:val="22"/>
        </w:rPr>
      </w:pPr>
      <w:r>
        <w:rPr>
          <w:b/>
          <w:color w:val="auto"/>
          <w:szCs w:val="22"/>
        </w:rPr>
        <w:t>Parágrafo Segundo</w:t>
      </w:r>
      <w:r w:rsidRPr="0067031A">
        <w:rPr>
          <w:color w:val="auto"/>
          <w:szCs w:val="22"/>
        </w:rPr>
        <w:t xml:space="preserve"> – </w:t>
      </w:r>
      <w:r w:rsidR="002D0962" w:rsidRPr="002D0962">
        <w:rPr>
          <w:color w:val="auto"/>
          <w:szCs w:val="22"/>
        </w:rPr>
        <w:t>As obrigações disciplinadas na ata de registro de preços e no instrumento convocatório poderão ser alteradas por comum acordo das partes, após justificativa da Administração, nas seguintes hipóteses:</w:t>
      </w:r>
    </w:p>
    <w:p w:rsidR="002D0962" w:rsidRPr="002D0962" w:rsidRDefault="002D0962" w:rsidP="002D0962">
      <w:pPr>
        <w:pStyle w:val="Corpodetexto"/>
        <w:spacing w:line="200" w:lineRule="atLeast"/>
        <w:rPr>
          <w:color w:val="auto"/>
          <w:szCs w:val="22"/>
        </w:rPr>
      </w:pPr>
      <w:r w:rsidRPr="002D0962">
        <w:rPr>
          <w:color w:val="auto"/>
          <w:szCs w:val="22"/>
        </w:rPr>
        <w:t xml:space="preserve">1 – Quando conveniente </w:t>
      </w:r>
      <w:proofErr w:type="gramStart"/>
      <w:r w:rsidRPr="002D0962">
        <w:rPr>
          <w:color w:val="auto"/>
          <w:szCs w:val="22"/>
        </w:rPr>
        <w:t>a</w:t>
      </w:r>
      <w:proofErr w:type="gramEnd"/>
      <w:r w:rsidRPr="002D0962">
        <w:rPr>
          <w:color w:val="auto"/>
          <w:szCs w:val="22"/>
        </w:rPr>
        <w:t xml:space="preserve"> substituição de garantia de execução;</w:t>
      </w:r>
    </w:p>
    <w:p w:rsidR="002D0962" w:rsidRPr="002D0962" w:rsidRDefault="002D0962" w:rsidP="002D0962">
      <w:pPr>
        <w:pStyle w:val="Corpodetexto"/>
        <w:spacing w:line="200" w:lineRule="atLeast"/>
        <w:rPr>
          <w:color w:val="auto"/>
          <w:szCs w:val="22"/>
        </w:rPr>
      </w:pPr>
      <w:r w:rsidRPr="002D0962">
        <w:rPr>
          <w:color w:val="auto"/>
          <w:szCs w:val="22"/>
        </w:rPr>
        <w:t xml:space="preserve">2 – Quando necessária </w:t>
      </w:r>
      <w:proofErr w:type="gramStart"/>
      <w:r w:rsidRPr="002D0962">
        <w:rPr>
          <w:color w:val="auto"/>
          <w:szCs w:val="22"/>
        </w:rPr>
        <w:t>a</w:t>
      </w:r>
      <w:proofErr w:type="gramEnd"/>
      <w:r w:rsidRPr="002D0962">
        <w:rPr>
          <w:color w:val="auto"/>
          <w:szCs w:val="22"/>
        </w:rPr>
        <w:t xml:space="preserve"> modificação da forma de fornecimento ou da dinâmica de execução, em razão da verificação técnica de inaplicabilidade dos termos originais;</w:t>
      </w:r>
    </w:p>
    <w:p w:rsidR="002D0962" w:rsidRPr="002D0962" w:rsidRDefault="002D0962" w:rsidP="002D0962">
      <w:pPr>
        <w:pStyle w:val="Corpodetexto"/>
        <w:spacing w:line="200" w:lineRule="atLeast"/>
        <w:rPr>
          <w:color w:val="auto"/>
          <w:szCs w:val="22"/>
        </w:rPr>
      </w:pPr>
      <w:r w:rsidRPr="002D0962">
        <w:rPr>
          <w:color w:val="auto"/>
          <w:szCs w:val="22"/>
        </w:rPr>
        <w:t xml:space="preserve">3 – Quando necessária </w:t>
      </w:r>
      <w:proofErr w:type="gramStart"/>
      <w:r w:rsidRPr="002D0962">
        <w:rPr>
          <w:color w:val="auto"/>
          <w:szCs w:val="22"/>
        </w:rPr>
        <w:t>a</w:t>
      </w:r>
      <w:proofErr w:type="gramEnd"/>
      <w:r w:rsidRPr="002D096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67031A" w:rsidRDefault="002D0962" w:rsidP="002D0962">
      <w:pPr>
        <w:pStyle w:val="Corpodetexto"/>
        <w:spacing w:line="200" w:lineRule="atLeast"/>
        <w:rPr>
          <w:color w:val="auto"/>
          <w:szCs w:val="22"/>
        </w:rPr>
      </w:pPr>
      <w:r w:rsidRPr="002D096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2D0962">
        <w:rPr>
          <w:color w:val="auto"/>
          <w:szCs w:val="22"/>
        </w:rPr>
        <w:cr/>
      </w: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3F7E5B">
        <w:rPr>
          <w:color w:val="auto"/>
          <w:szCs w:val="22"/>
        </w:rPr>
        <w:t xml:space="preserve"> 14 </w:t>
      </w:r>
      <w:r w:rsidR="00DB7A0B" w:rsidRPr="00280327">
        <w:rPr>
          <w:color w:val="auto"/>
          <w:szCs w:val="22"/>
        </w:rPr>
        <w:t xml:space="preserve">de </w:t>
      </w:r>
      <w:r w:rsidR="003F7E5B">
        <w:rPr>
          <w:color w:val="auto"/>
          <w:szCs w:val="22"/>
        </w:rPr>
        <w:t xml:space="preserve">setembro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3F7E5B" w:rsidRDefault="003F7E5B" w:rsidP="00DB7A0B">
      <w:pPr>
        <w:pStyle w:val="Corpodetexto"/>
        <w:spacing w:line="200" w:lineRule="atLeast"/>
        <w:jc w:val="center"/>
        <w:rPr>
          <w:b/>
          <w:bCs/>
          <w:color w:val="auto"/>
          <w:szCs w:val="22"/>
        </w:rPr>
      </w:pPr>
    </w:p>
    <w:p w:rsidR="003F7E5B" w:rsidRPr="00280327" w:rsidRDefault="003F7E5B" w:rsidP="00DB7A0B">
      <w:pPr>
        <w:pStyle w:val="Corpodetexto"/>
        <w:spacing w:line="200" w:lineRule="atLeast"/>
        <w:jc w:val="center"/>
        <w:rPr>
          <w:b/>
          <w:bCs/>
          <w:color w:val="auto"/>
          <w:szCs w:val="22"/>
        </w:rPr>
        <w:sectPr w:rsidR="003F7E5B"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4C44BD" w:rsidP="00DB7A0B">
      <w:pPr>
        <w:pStyle w:val="Corpodetexto"/>
        <w:spacing w:line="200" w:lineRule="atLeast"/>
        <w:jc w:val="center"/>
        <w:rPr>
          <w:color w:val="auto"/>
          <w:szCs w:val="22"/>
        </w:rPr>
      </w:pPr>
      <w:r w:rsidRPr="004C44BD">
        <w:rPr>
          <w:b/>
          <w:bCs/>
          <w:color w:val="auto"/>
          <w:szCs w:val="22"/>
        </w:rPr>
        <w:lastRenderedPageBreak/>
        <w:t xml:space="preserve">MUNICÍPIO DE BOM JARDIM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744385290"/>
        </w:sdtPr>
        <w:sdtEndPr/>
        <w:sdtContent>
          <w:sdt>
            <w:sdtPr>
              <w:rPr>
                <w:b/>
                <w:bCs/>
                <w:color w:val="auto"/>
                <w:szCs w:val="22"/>
              </w:rPr>
              <w:id w:val="-1696450855"/>
              <w:placeholder>
                <w:docPart w:val="31CBAF745C65410DBBB2599F90D47842"/>
              </w:placeholder>
            </w:sdtPr>
            <w:sdtEndPr/>
            <w:sdtContent>
              <w:r w:rsidR="003F7E5B" w:rsidRPr="00E3526A">
                <w:rPr>
                  <w:b/>
                  <w:bCs/>
                  <w:color w:val="auto"/>
                  <w:szCs w:val="22"/>
                </w:rPr>
                <w:t>ALBJ NOGUEIRA COMÉRCIO DE GÁS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4BD" w:rsidRDefault="004C44BD" w:rsidP="00EE60F6">
      <w:r>
        <w:separator/>
      </w:r>
    </w:p>
  </w:endnote>
  <w:endnote w:type="continuationSeparator" w:id="0">
    <w:p w:rsidR="004C44BD" w:rsidRDefault="004C44BD"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C44BD" w:rsidRDefault="004C44BD">
        <w:pPr>
          <w:pStyle w:val="Rodap"/>
          <w:jc w:val="right"/>
        </w:pPr>
        <w:r>
          <w:fldChar w:fldCharType="begin"/>
        </w:r>
        <w:r>
          <w:instrText>PAGE   \* MERGEFORMAT</w:instrText>
        </w:r>
        <w:r>
          <w:fldChar w:fldCharType="separate"/>
        </w:r>
        <w:r w:rsidR="00034796">
          <w:rPr>
            <w:noProof/>
          </w:rPr>
          <w:t>11</w:t>
        </w:r>
        <w:r>
          <w:fldChar w:fldCharType="end"/>
        </w:r>
      </w:p>
    </w:sdtContent>
  </w:sdt>
  <w:p w:rsidR="004C44BD" w:rsidRDefault="004C44B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4BD" w:rsidRDefault="004C44BD" w:rsidP="00EE60F6">
      <w:r>
        <w:separator/>
      </w:r>
    </w:p>
  </w:footnote>
  <w:footnote w:type="continuationSeparator" w:id="0">
    <w:p w:rsidR="004C44BD" w:rsidRDefault="004C44BD"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4BD" w:rsidRPr="00D626E7" w:rsidRDefault="0003479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5972998" r:id="rId2"/>
      </w:pict>
    </w:r>
    <w:r w:rsidR="004C44BD" w:rsidRPr="00D626E7">
      <w:rPr>
        <w:rFonts w:ascii="Arial Narrow" w:hAnsi="Arial Narrow"/>
        <w:b/>
        <w:sz w:val="36"/>
      </w:rPr>
      <w:t>ESTADO DO RIO DE JANEIRO</w:t>
    </w:r>
  </w:p>
  <w:p w:rsidR="004C44BD" w:rsidRPr="00D626E7" w:rsidRDefault="004C44BD"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4C44BD" w:rsidRDefault="004C44BD">
    <w:pPr>
      <w:pStyle w:val="Cabealho"/>
    </w:pPr>
  </w:p>
  <w:p w:rsidR="004C44BD" w:rsidRDefault="004C44B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34796"/>
    <w:rsid w:val="000505EE"/>
    <w:rsid w:val="000601A2"/>
    <w:rsid w:val="000641DA"/>
    <w:rsid w:val="00067FC0"/>
    <w:rsid w:val="0007022C"/>
    <w:rsid w:val="00092A89"/>
    <w:rsid w:val="000E474D"/>
    <w:rsid w:val="000E5F29"/>
    <w:rsid w:val="00100CBE"/>
    <w:rsid w:val="00142BD1"/>
    <w:rsid w:val="001644B8"/>
    <w:rsid w:val="00175DA6"/>
    <w:rsid w:val="001830DF"/>
    <w:rsid w:val="001A6178"/>
    <w:rsid w:val="001E109B"/>
    <w:rsid w:val="001E44F4"/>
    <w:rsid w:val="002013B9"/>
    <w:rsid w:val="0021461D"/>
    <w:rsid w:val="00231246"/>
    <w:rsid w:val="00236C14"/>
    <w:rsid w:val="00242E41"/>
    <w:rsid w:val="00245D53"/>
    <w:rsid w:val="00257874"/>
    <w:rsid w:val="00273CCF"/>
    <w:rsid w:val="00274339"/>
    <w:rsid w:val="00274850"/>
    <w:rsid w:val="00280327"/>
    <w:rsid w:val="00285235"/>
    <w:rsid w:val="00293338"/>
    <w:rsid w:val="002A21B4"/>
    <w:rsid w:val="002D0962"/>
    <w:rsid w:val="002D6F59"/>
    <w:rsid w:val="002F3007"/>
    <w:rsid w:val="003108A6"/>
    <w:rsid w:val="00315626"/>
    <w:rsid w:val="003471D7"/>
    <w:rsid w:val="00370609"/>
    <w:rsid w:val="00384402"/>
    <w:rsid w:val="00385BEC"/>
    <w:rsid w:val="00390E4E"/>
    <w:rsid w:val="003B2F4B"/>
    <w:rsid w:val="003D5112"/>
    <w:rsid w:val="003E2EF5"/>
    <w:rsid w:val="003F2A91"/>
    <w:rsid w:val="003F7E5B"/>
    <w:rsid w:val="004178B0"/>
    <w:rsid w:val="0042368C"/>
    <w:rsid w:val="0043300C"/>
    <w:rsid w:val="004739A1"/>
    <w:rsid w:val="00477F01"/>
    <w:rsid w:val="0048565D"/>
    <w:rsid w:val="004A6F27"/>
    <w:rsid w:val="004B1FD9"/>
    <w:rsid w:val="004C44BD"/>
    <w:rsid w:val="004D03D2"/>
    <w:rsid w:val="004E40CF"/>
    <w:rsid w:val="004F362A"/>
    <w:rsid w:val="00517250"/>
    <w:rsid w:val="0052187A"/>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031A"/>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06E4E"/>
    <w:rsid w:val="00816FA0"/>
    <w:rsid w:val="00832BDA"/>
    <w:rsid w:val="00837C7B"/>
    <w:rsid w:val="00855672"/>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783F"/>
    <w:rsid w:val="00A5008C"/>
    <w:rsid w:val="00A6039C"/>
    <w:rsid w:val="00A67F41"/>
    <w:rsid w:val="00AB39EC"/>
    <w:rsid w:val="00AC205D"/>
    <w:rsid w:val="00AF07CC"/>
    <w:rsid w:val="00B53BD8"/>
    <w:rsid w:val="00B81509"/>
    <w:rsid w:val="00B83B46"/>
    <w:rsid w:val="00B91175"/>
    <w:rsid w:val="00BB1867"/>
    <w:rsid w:val="00BB4BBB"/>
    <w:rsid w:val="00BF6E89"/>
    <w:rsid w:val="00C028D3"/>
    <w:rsid w:val="00C2036A"/>
    <w:rsid w:val="00C2062D"/>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52744"/>
    <w:rsid w:val="00D53362"/>
    <w:rsid w:val="00D571B7"/>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FFC65016C5F04DF6A3D7D711886769A2"/>
        <w:category>
          <w:name w:val="Geral"/>
          <w:gallery w:val="placeholder"/>
        </w:category>
        <w:types>
          <w:type w:val="bbPlcHdr"/>
        </w:types>
        <w:behaviors>
          <w:behavior w:val="content"/>
        </w:behaviors>
        <w:guid w:val="{E180D23D-CEA4-4883-9FA1-7CA4540C80D3}"/>
      </w:docPartPr>
      <w:docPartBody>
        <w:p w:rsidR="004F5BD3" w:rsidRDefault="000C4D91" w:rsidP="000C4D91">
          <w:pPr>
            <w:pStyle w:val="FFC65016C5F04DF6A3D7D711886769A2"/>
          </w:pPr>
          <w:r w:rsidRPr="005E3187">
            <w:rPr>
              <w:rStyle w:val="TextodoEspaoReservado"/>
              <w:rFonts w:ascii="Arial Narrow" w:hAnsi="Arial Narrow"/>
              <w:color w:val="C00000"/>
            </w:rPr>
            <w:t>escolher modalidade</w:t>
          </w:r>
        </w:p>
      </w:docPartBody>
    </w:docPart>
    <w:docPart>
      <w:docPartPr>
        <w:name w:val="DBFA67D9E7254A4E82C33192885FF145"/>
        <w:category>
          <w:name w:val="Geral"/>
          <w:gallery w:val="placeholder"/>
        </w:category>
        <w:types>
          <w:type w:val="bbPlcHdr"/>
        </w:types>
        <w:behaviors>
          <w:behavior w:val="content"/>
        </w:behaviors>
        <w:guid w:val="{0457ACF2-55F0-434A-9AB5-58787112B78E}"/>
      </w:docPartPr>
      <w:docPartBody>
        <w:p w:rsidR="004F5BD3" w:rsidRDefault="000C4D91" w:rsidP="000C4D91">
          <w:pPr>
            <w:pStyle w:val="DBFA67D9E7254A4E82C33192885FF145"/>
          </w:pPr>
          <w:r w:rsidRPr="005E3187">
            <w:rPr>
              <w:rStyle w:val="TextodoEspaoReservado"/>
              <w:color w:val="C00000"/>
            </w:rPr>
            <w:t>..../ano</w:t>
          </w:r>
        </w:p>
      </w:docPartBody>
    </w:docPart>
    <w:docPart>
      <w:docPartPr>
        <w:name w:val="CE851E915EAB4D968C81A18AE45A8A49"/>
        <w:category>
          <w:name w:val="Geral"/>
          <w:gallery w:val="placeholder"/>
        </w:category>
        <w:types>
          <w:type w:val="bbPlcHdr"/>
        </w:types>
        <w:behaviors>
          <w:behavior w:val="content"/>
        </w:behaviors>
        <w:guid w:val="{876F0FC0-234D-459D-B7E3-DC5463B5E351}"/>
      </w:docPartPr>
      <w:docPartBody>
        <w:p w:rsidR="004F5BD3" w:rsidRDefault="000C4D91" w:rsidP="000C4D91">
          <w:pPr>
            <w:pStyle w:val="CE851E915EAB4D968C81A18AE45A8A49"/>
          </w:pPr>
          <w:r w:rsidRPr="005E3187">
            <w:rPr>
              <w:rStyle w:val="TextodoEspaoReservado"/>
              <w:rFonts w:ascii="Arial Narrow" w:hAnsi="Arial Narrow"/>
              <w:color w:val="C00000"/>
            </w:rPr>
            <w:t>escolher modalidade</w:t>
          </w:r>
        </w:p>
      </w:docPartBody>
    </w:docPart>
    <w:docPart>
      <w:docPartPr>
        <w:name w:val="C0A8C45C1825415393874F4CBAA69209"/>
        <w:category>
          <w:name w:val="Geral"/>
          <w:gallery w:val="placeholder"/>
        </w:category>
        <w:types>
          <w:type w:val="bbPlcHdr"/>
        </w:types>
        <w:behaviors>
          <w:behavior w:val="content"/>
        </w:behaviors>
        <w:guid w:val="{27C31B54-C954-4B0D-BA2A-51811AB66E9D}"/>
      </w:docPartPr>
      <w:docPartBody>
        <w:p w:rsidR="004F5BD3" w:rsidRDefault="000C4D91" w:rsidP="000C4D91">
          <w:pPr>
            <w:pStyle w:val="C0A8C45C1825415393874F4CBAA69209"/>
          </w:pPr>
          <w:r w:rsidRPr="005E3187">
            <w:rPr>
              <w:rStyle w:val="TextodoEspaoReservado"/>
              <w:color w:val="C00000"/>
            </w:rPr>
            <w:t>..../ano</w:t>
          </w:r>
        </w:p>
      </w:docPartBody>
    </w:docPart>
    <w:docPart>
      <w:docPartPr>
        <w:name w:val="989FFD5285104D13A1850419760A6B0A"/>
        <w:category>
          <w:name w:val="Geral"/>
          <w:gallery w:val="placeholder"/>
        </w:category>
        <w:types>
          <w:type w:val="bbPlcHdr"/>
        </w:types>
        <w:behaviors>
          <w:behavior w:val="content"/>
        </w:behaviors>
        <w:guid w:val="{8931299C-C01E-472F-B34F-023356C11E81}"/>
      </w:docPartPr>
      <w:docPartBody>
        <w:p w:rsidR="009A41C9" w:rsidRDefault="00640783" w:rsidP="00640783">
          <w:pPr>
            <w:pStyle w:val="989FFD5285104D13A1850419760A6B0A"/>
          </w:pPr>
          <w:r>
            <w:rPr>
              <w:rStyle w:val="TextodoEspaoReservado"/>
              <w:color w:val="C00000"/>
            </w:rPr>
            <w:t>ADICIONAR NOME DA EMPRESA</w:t>
          </w:r>
        </w:p>
      </w:docPartBody>
    </w:docPart>
    <w:docPart>
      <w:docPartPr>
        <w:name w:val="E90560F44AD841F3986DD0C4FCA6490D"/>
        <w:category>
          <w:name w:val="Geral"/>
          <w:gallery w:val="placeholder"/>
        </w:category>
        <w:types>
          <w:type w:val="bbPlcHdr"/>
        </w:types>
        <w:behaviors>
          <w:behavior w:val="content"/>
        </w:behaviors>
        <w:guid w:val="{3CC37D21-FE05-4674-B7B1-67CD570FA59A}"/>
      </w:docPartPr>
      <w:docPartBody>
        <w:p w:rsidR="009A41C9" w:rsidRDefault="00640783" w:rsidP="00640783">
          <w:pPr>
            <w:pStyle w:val="E90560F44AD841F3986DD0C4FCA6490D"/>
          </w:pPr>
          <w:r>
            <w:rPr>
              <w:rFonts w:ascii="Arial Narrow" w:hAnsi="Arial Narrow"/>
              <w:color w:val="C00000"/>
            </w:rPr>
            <w:t>xx.xxx.xxx/xxxx-xx</w:t>
          </w:r>
        </w:p>
      </w:docPartBody>
    </w:docPart>
    <w:docPart>
      <w:docPartPr>
        <w:name w:val="7180DC1EB91544C6B89418259E8D5F40"/>
        <w:category>
          <w:name w:val="Geral"/>
          <w:gallery w:val="placeholder"/>
        </w:category>
        <w:types>
          <w:type w:val="bbPlcHdr"/>
        </w:types>
        <w:behaviors>
          <w:behavior w:val="content"/>
        </w:behaviors>
        <w:guid w:val="{78800A84-6C6E-4827-B5AA-1728BC088800}"/>
      </w:docPartPr>
      <w:docPartBody>
        <w:p w:rsidR="009A41C9" w:rsidRDefault="00640783" w:rsidP="00640783">
          <w:pPr>
            <w:pStyle w:val="7180DC1EB91544C6B89418259E8D5F40"/>
          </w:pPr>
          <w:r>
            <w:rPr>
              <w:rFonts w:ascii="Arial Narrow" w:hAnsi="Arial Narrow"/>
              <w:color w:val="C00000"/>
            </w:rPr>
            <w:t>nome do representante</w:t>
          </w:r>
        </w:p>
      </w:docPartBody>
    </w:docPart>
    <w:docPart>
      <w:docPartPr>
        <w:name w:val="0F3FE9ABF36844B68F5CDD1B2E0AC497"/>
        <w:category>
          <w:name w:val="Geral"/>
          <w:gallery w:val="placeholder"/>
        </w:category>
        <w:types>
          <w:type w:val="bbPlcHdr"/>
        </w:types>
        <w:behaviors>
          <w:behavior w:val="content"/>
        </w:behaviors>
        <w:guid w:val="{A4FCCEA9-CD19-472D-A56A-D6604A5BC6C0}"/>
      </w:docPartPr>
      <w:docPartBody>
        <w:p w:rsidR="009A41C9" w:rsidRDefault="00640783" w:rsidP="00640783">
          <w:pPr>
            <w:pStyle w:val="0F3FE9ABF36844B68F5CDD1B2E0AC497"/>
          </w:pPr>
          <w:r>
            <w:rPr>
              <w:rFonts w:ascii="Arial Narrow" w:hAnsi="Arial Narrow"/>
              <w:color w:val="C00000"/>
            </w:rPr>
            <w:t>xxx.xxx.xxx-xx</w:t>
          </w:r>
        </w:p>
      </w:docPartBody>
    </w:docPart>
    <w:docPart>
      <w:docPartPr>
        <w:name w:val="9191B24311264A9A89E17A8856543F2E"/>
        <w:category>
          <w:name w:val="Geral"/>
          <w:gallery w:val="placeholder"/>
        </w:category>
        <w:types>
          <w:type w:val="bbPlcHdr"/>
        </w:types>
        <w:behaviors>
          <w:behavior w:val="content"/>
        </w:behaviors>
        <w:guid w:val="{2BB4E4E4-7F2D-4128-9EAC-DBEDA2822DFE}"/>
      </w:docPartPr>
      <w:docPartBody>
        <w:p w:rsidR="009A41C9" w:rsidRDefault="00640783" w:rsidP="00640783">
          <w:pPr>
            <w:pStyle w:val="9191B24311264A9A89E17A8856543F2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945BF"/>
    <w:rsid w:val="0031034B"/>
    <w:rsid w:val="00364283"/>
    <w:rsid w:val="003A4461"/>
    <w:rsid w:val="00421123"/>
    <w:rsid w:val="004A0E28"/>
    <w:rsid w:val="004B44C5"/>
    <w:rsid w:val="004E4A3A"/>
    <w:rsid w:val="004F5BD3"/>
    <w:rsid w:val="00516BBD"/>
    <w:rsid w:val="00547929"/>
    <w:rsid w:val="00570FB1"/>
    <w:rsid w:val="005D12D6"/>
    <w:rsid w:val="005F2C11"/>
    <w:rsid w:val="00631B33"/>
    <w:rsid w:val="00640783"/>
    <w:rsid w:val="00712AC7"/>
    <w:rsid w:val="00752D3C"/>
    <w:rsid w:val="00784A88"/>
    <w:rsid w:val="00857BAD"/>
    <w:rsid w:val="00892847"/>
    <w:rsid w:val="009A41C9"/>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4078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989FFD5285104D13A1850419760A6B0A">
    <w:name w:val="989FFD5285104D13A1850419760A6B0A"/>
    <w:rsid w:val="00640783"/>
  </w:style>
  <w:style w:type="paragraph" w:customStyle="1" w:styleId="E90560F44AD841F3986DD0C4FCA6490D">
    <w:name w:val="E90560F44AD841F3986DD0C4FCA6490D"/>
    <w:rsid w:val="00640783"/>
  </w:style>
  <w:style w:type="paragraph" w:customStyle="1" w:styleId="7180DC1EB91544C6B89418259E8D5F40">
    <w:name w:val="7180DC1EB91544C6B89418259E8D5F40"/>
    <w:rsid w:val="00640783"/>
  </w:style>
  <w:style w:type="paragraph" w:customStyle="1" w:styleId="0F3FE9ABF36844B68F5CDD1B2E0AC497">
    <w:name w:val="0F3FE9ABF36844B68F5CDD1B2E0AC497"/>
    <w:rsid w:val="00640783"/>
  </w:style>
  <w:style w:type="paragraph" w:customStyle="1" w:styleId="9191B24311264A9A89E17A8856543F2E">
    <w:name w:val="9191B24311264A9A89E17A8856543F2E"/>
    <w:rsid w:val="00640783"/>
  </w:style>
  <w:style w:type="paragraph" w:customStyle="1" w:styleId="31CBAF745C65410DBBB2599F90D47842">
    <w:name w:val="31CBAF745C65410DBBB2599F90D47842"/>
    <w:rsid w:val="006407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4078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989FFD5285104D13A1850419760A6B0A">
    <w:name w:val="989FFD5285104D13A1850419760A6B0A"/>
    <w:rsid w:val="00640783"/>
  </w:style>
  <w:style w:type="paragraph" w:customStyle="1" w:styleId="E90560F44AD841F3986DD0C4FCA6490D">
    <w:name w:val="E90560F44AD841F3986DD0C4FCA6490D"/>
    <w:rsid w:val="00640783"/>
  </w:style>
  <w:style w:type="paragraph" w:customStyle="1" w:styleId="7180DC1EB91544C6B89418259E8D5F40">
    <w:name w:val="7180DC1EB91544C6B89418259E8D5F40"/>
    <w:rsid w:val="00640783"/>
  </w:style>
  <w:style w:type="paragraph" w:customStyle="1" w:styleId="0F3FE9ABF36844B68F5CDD1B2E0AC497">
    <w:name w:val="0F3FE9ABF36844B68F5CDD1B2E0AC497"/>
    <w:rsid w:val="00640783"/>
  </w:style>
  <w:style w:type="paragraph" w:customStyle="1" w:styleId="9191B24311264A9A89E17A8856543F2E">
    <w:name w:val="9191B24311264A9A89E17A8856543F2E"/>
    <w:rsid w:val="00640783"/>
  </w:style>
  <w:style w:type="paragraph" w:customStyle="1" w:styleId="31CBAF745C65410DBBB2599F90D47842">
    <w:name w:val="31CBAF745C65410DBBB2599F90D47842"/>
    <w:rsid w:val="00640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96F5-B009-40F4-8B9E-EFD1287E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5541</Words>
  <Characters>29923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2022-09-06T19:23:00Z</dcterms:created>
  <dcterms:modified xsi:type="dcterms:W3CDTF">2022-09-29T19:10:00Z</dcterms:modified>
</cp:coreProperties>
</file>